
<file path=[Content_Types].xml><?xml version="1.0" encoding="utf-8"?>
<Types xmlns="http://schemas.openxmlformats.org/package/2006/content-types">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0B4763C6" w:rsidR="00FB3E0B" w:rsidRPr="00806E77" w:rsidRDefault="00FD45CD" w:rsidP="00806E77">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806E77">
        <w:rPr>
          <w:rFonts w:ascii="Arial" w:hAnsi="Arial" w:cs="Arial"/>
          <w:b/>
          <w:sz w:val="24"/>
        </w:rPr>
        <w:t xml:space="preserve"> </w:t>
      </w:r>
      <w:proofErr w:type="spellStart"/>
      <w:r w:rsidR="00806E77">
        <w:rPr>
          <w:rFonts w:ascii="Arial" w:hAnsi="Arial" w:cs="Arial"/>
          <w:b/>
          <w:sz w:val="24"/>
        </w:rPr>
        <w:t>eMeeting</w:t>
      </w:r>
      <w:proofErr w:type="spellEnd"/>
      <w:r w:rsidR="00806E77">
        <w:rPr>
          <w:rFonts w:ascii="Arial" w:hAnsi="Arial" w:cs="Arial"/>
          <w:b/>
          <w:sz w:val="24"/>
        </w:rPr>
        <w:t xml:space="preserve"> </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027AA5">
        <w:rPr>
          <w:rFonts w:ascii="Arial" w:hAnsi="Arial" w:cs="Arial"/>
          <w:b/>
          <w:color w:val="000000"/>
          <w:sz w:val="24"/>
        </w:rPr>
        <w:t>2000972</w:t>
      </w:r>
    </w:p>
    <w:p w14:paraId="38A12BDD" w14:textId="2B9BB10D" w:rsidR="00FB3E0B" w:rsidRPr="00DA12F7" w:rsidRDefault="007D56CA" w:rsidP="00FB3E0B">
      <w:pPr>
        <w:rPr>
          <w:rFonts w:ascii="Arial" w:hAnsi="Arial" w:cs="Arial"/>
          <w:b/>
          <w:sz w:val="24"/>
          <w:szCs w:val="24"/>
        </w:rPr>
      </w:pPr>
      <w:r>
        <w:rPr>
          <w:rFonts w:ascii="Arial" w:hAnsi="Arial" w:cs="Arial"/>
          <w:b/>
          <w:sz w:val="24"/>
          <w:szCs w:val="24"/>
        </w:rPr>
        <w:t>February</w:t>
      </w:r>
      <w:r w:rsidR="00FB3E0B">
        <w:rPr>
          <w:rFonts w:ascii="Arial" w:hAnsi="Arial" w:cs="Arial"/>
          <w:b/>
          <w:sz w:val="24"/>
          <w:szCs w:val="24"/>
        </w:rPr>
        <w:t xml:space="preserve"> </w:t>
      </w:r>
      <w:r>
        <w:rPr>
          <w:rFonts w:ascii="Arial" w:hAnsi="Arial" w:cs="Arial"/>
          <w:b/>
          <w:sz w:val="24"/>
          <w:szCs w:val="24"/>
        </w:rPr>
        <w:t>24</w:t>
      </w:r>
      <w:r w:rsidRPr="007D56CA">
        <w:rPr>
          <w:rFonts w:ascii="Arial" w:hAnsi="Arial" w:cs="Arial"/>
          <w:b/>
          <w:sz w:val="24"/>
          <w:szCs w:val="24"/>
          <w:vertAlign w:val="superscript"/>
        </w:rPr>
        <w:t>th</w:t>
      </w:r>
      <w:r>
        <w:rPr>
          <w:rFonts w:ascii="Arial" w:hAnsi="Arial" w:cs="Arial"/>
          <w:b/>
          <w:sz w:val="24"/>
          <w:szCs w:val="24"/>
        </w:rPr>
        <w:t xml:space="preserve"> – March 6</w:t>
      </w:r>
      <w:r w:rsidRPr="007D56CA">
        <w:rPr>
          <w:rFonts w:ascii="Arial" w:hAnsi="Arial" w:cs="Arial"/>
          <w:b/>
          <w:sz w:val="24"/>
          <w:szCs w:val="24"/>
          <w:vertAlign w:val="superscript"/>
        </w:rPr>
        <w:t>th</w:t>
      </w:r>
      <w:r>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04EFE0DB"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027AA5">
        <w:rPr>
          <w:rFonts w:ascii="Arial" w:hAnsi="Arial"/>
          <w:color w:val="000000"/>
          <w:sz w:val="24"/>
        </w:rPr>
        <w:t>5</w:t>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113F2B43"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27AA5">
        <w:rPr>
          <w:rFonts w:ascii="Arial" w:hAnsi="Arial"/>
          <w:sz w:val="22"/>
        </w:rPr>
        <w:t xml:space="preserve">Remaining issues on </w:t>
      </w:r>
      <w:r w:rsidR="00027AA5">
        <w:rPr>
          <w:rFonts w:asciiTheme="minorBidi" w:hAnsiTheme="minorBidi" w:cstheme="minorBidi"/>
          <w:sz w:val="24"/>
          <w:szCs w:val="24"/>
        </w:rPr>
        <w:t>u</w:t>
      </w:r>
      <w:r w:rsidR="003B1E29">
        <w:rPr>
          <w:rFonts w:asciiTheme="minorBidi" w:hAnsiTheme="minorBidi" w:cstheme="minorBidi"/>
          <w:sz w:val="24"/>
          <w:szCs w:val="24"/>
        </w:rPr>
        <w:t xml:space="preserve">plink </w:t>
      </w:r>
      <w:r w:rsidR="00027AA5">
        <w:rPr>
          <w:rFonts w:asciiTheme="minorBidi" w:hAnsiTheme="minorBidi" w:cstheme="minorBidi"/>
          <w:sz w:val="24"/>
          <w:szCs w:val="24"/>
        </w:rPr>
        <w:t>i</w:t>
      </w:r>
      <w:r w:rsidR="003B1E29">
        <w:rPr>
          <w:rFonts w:asciiTheme="minorBidi" w:hAnsiTheme="minorBidi" w:cstheme="minorBidi"/>
          <w:sz w:val="24"/>
          <w:szCs w:val="24"/>
        </w:rPr>
        <w:t xml:space="preserve">nter-UE multiplexing and prioritization </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C27A6E0" w:rsidR="00694493" w:rsidRDefault="007D56CA" w:rsidP="00694493">
      <w:pPr>
        <w:jc w:val="both"/>
      </w:pPr>
      <w:r>
        <w:t>In this document, the text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7D56CA" w14:paraId="5404A241" w14:textId="77777777" w:rsidTr="007D56CA">
        <w:tc>
          <w:tcPr>
            <w:tcW w:w="1705" w:type="dxa"/>
          </w:tcPr>
          <w:p w14:paraId="7E736775" w14:textId="58ACAEAA" w:rsidR="007D56CA" w:rsidRDefault="007D56CA" w:rsidP="00694493">
            <w:r>
              <w:t>Section 2</w:t>
            </w:r>
          </w:p>
        </w:tc>
        <w:tc>
          <w:tcPr>
            <w:tcW w:w="7924" w:type="dxa"/>
          </w:tcPr>
          <w:p w14:paraId="2C550098" w14:textId="7832AAE8" w:rsidR="007D56CA" w:rsidRDefault="00AC1898" w:rsidP="00694493">
            <w:r>
              <w:t>Multiplexing and cancellation order</w:t>
            </w:r>
            <w:r w:rsidR="00882EF7">
              <w:t xml:space="preserve"> </w:t>
            </w:r>
          </w:p>
        </w:tc>
      </w:tr>
      <w:tr w:rsidR="007D56CA" w14:paraId="403A1C23" w14:textId="77777777" w:rsidTr="007D56CA">
        <w:tc>
          <w:tcPr>
            <w:tcW w:w="1705" w:type="dxa"/>
          </w:tcPr>
          <w:p w14:paraId="50D18C0D" w14:textId="19FAADDF" w:rsidR="007D56CA" w:rsidRDefault="007D56CA" w:rsidP="00694493">
            <w:r>
              <w:t>Section 3</w:t>
            </w:r>
          </w:p>
        </w:tc>
        <w:tc>
          <w:tcPr>
            <w:tcW w:w="7924" w:type="dxa"/>
          </w:tcPr>
          <w:p w14:paraId="11F6B2E8" w14:textId="0826633C" w:rsidR="007D56CA" w:rsidRDefault="00882EF7" w:rsidP="00694493">
            <w:r>
              <w:t>Transmissions on the cancelled symbols</w:t>
            </w:r>
            <w:r w:rsidR="002E1ABB">
              <w:t xml:space="preserve">, multiple cancellations and </w:t>
            </w:r>
            <w:r w:rsidR="003E1A27">
              <w:t>simultaneous reception of scheduling DCI and ULCI</w:t>
            </w:r>
            <w:r w:rsidR="00151998">
              <w:t xml:space="preserve"> </w:t>
            </w:r>
          </w:p>
        </w:tc>
      </w:tr>
      <w:tr w:rsidR="00F63696" w14:paraId="09821594" w14:textId="77777777" w:rsidTr="007D56CA">
        <w:tc>
          <w:tcPr>
            <w:tcW w:w="1705" w:type="dxa"/>
          </w:tcPr>
          <w:p w14:paraId="21D4016A" w14:textId="160C5EB7" w:rsidR="00F63696" w:rsidRDefault="00F63696" w:rsidP="00694493">
            <w:r>
              <w:t xml:space="preserve">Section </w:t>
            </w:r>
            <w:r w:rsidR="00A47955">
              <w:t>4</w:t>
            </w:r>
          </w:p>
        </w:tc>
        <w:tc>
          <w:tcPr>
            <w:tcW w:w="7924" w:type="dxa"/>
          </w:tcPr>
          <w:p w14:paraId="5D470B1C" w14:textId="3C91A476" w:rsidR="00F63696" w:rsidRDefault="00882EF7" w:rsidP="00694493">
            <w:r>
              <w:t>Uplink cancellation with priority indication</w:t>
            </w:r>
            <w:r w:rsidR="006C23DC">
              <w:t xml:space="preserve"> </w:t>
            </w:r>
          </w:p>
        </w:tc>
      </w:tr>
      <w:tr w:rsidR="007D56CA" w14:paraId="3FA3A89B" w14:textId="77777777" w:rsidTr="007D56CA">
        <w:tc>
          <w:tcPr>
            <w:tcW w:w="1705" w:type="dxa"/>
          </w:tcPr>
          <w:p w14:paraId="4B7FD368" w14:textId="03129BCE" w:rsidR="007D56CA" w:rsidRDefault="007D56CA" w:rsidP="00694493">
            <w:r>
              <w:t xml:space="preserve">Section </w:t>
            </w:r>
            <w:r w:rsidR="00A47955">
              <w:t>5</w:t>
            </w:r>
          </w:p>
        </w:tc>
        <w:tc>
          <w:tcPr>
            <w:tcW w:w="7924" w:type="dxa"/>
          </w:tcPr>
          <w:p w14:paraId="01DE13A1" w14:textId="03FB5D51" w:rsidR="007D56CA" w:rsidRDefault="00882EF7" w:rsidP="00694493">
            <w:r>
              <w:t xml:space="preserve">2-D </w:t>
            </w:r>
            <w:proofErr w:type="gramStart"/>
            <w:r>
              <w:t>bit-map</w:t>
            </w:r>
            <w:proofErr w:type="gramEnd"/>
            <w:r>
              <w:t xml:space="preserve"> </w:t>
            </w:r>
            <w:r w:rsidR="00AC1898">
              <w:t>for ULCI</w:t>
            </w:r>
          </w:p>
        </w:tc>
      </w:tr>
      <w:tr w:rsidR="007D56CA" w14:paraId="076F910C" w14:textId="77777777" w:rsidTr="007D56CA">
        <w:tc>
          <w:tcPr>
            <w:tcW w:w="1705" w:type="dxa"/>
          </w:tcPr>
          <w:p w14:paraId="04882718" w14:textId="3DA64019" w:rsidR="007D56CA" w:rsidRDefault="00233849" w:rsidP="00694493">
            <w:r>
              <w:t xml:space="preserve">Section </w:t>
            </w:r>
            <w:r w:rsidR="00A47955">
              <w:t>6</w:t>
            </w:r>
          </w:p>
        </w:tc>
        <w:tc>
          <w:tcPr>
            <w:tcW w:w="7924" w:type="dxa"/>
          </w:tcPr>
          <w:p w14:paraId="76507398" w14:textId="2D36A14B" w:rsidR="007D56CA" w:rsidRPr="00442510" w:rsidRDefault="00882EF7" w:rsidP="00694493">
            <w:r w:rsidRPr="00442510">
              <w:t>Impact of cancellation on transmissions on other carriers</w:t>
            </w:r>
            <w:r w:rsidR="006C23DC" w:rsidRPr="00442510">
              <w:t xml:space="preserve"> </w:t>
            </w:r>
          </w:p>
        </w:tc>
      </w:tr>
    </w:tbl>
    <w:p w14:paraId="5839B41E" w14:textId="49914F8C" w:rsidR="007D56CA" w:rsidRDefault="007D56CA" w:rsidP="00694493">
      <w:pPr>
        <w:jc w:val="both"/>
      </w:pPr>
    </w:p>
    <w:p w14:paraId="00545BFD" w14:textId="12F8FB62" w:rsidR="002A4964" w:rsidRDefault="00AC1898" w:rsidP="002A4964">
      <w:pPr>
        <w:pStyle w:val="Heading1"/>
        <w:jc w:val="both"/>
      </w:pPr>
      <w:r>
        <w:rPr>
          <w:lang w:eastAsia="zh-CN"/>
        </w:rPr>
        <w:t>2</w:t>
      </w:r>
      <w:r w:rsidR="002A4964" w:rsidRPr="00CC27F5">
        <w:tab/>
      </w:r>
      <w:r w:rsidR="004B571A">
        <w:t xml:space="preserve">Intra-UE </w:t>
      </w:r>
      <w:r w:rsidR="002A4964">
        <w:t xml:space="preserve">Multiplexing and </w:t>
      </w:r>
      <w:r w:rsidR="004B571A">
        <w:t xml:space="preserve">Inter-UE </w:t>
      </w:r>
      <w:r w:rsidR="002A4964">
        <w:t xml:space="preserve">Cancelation order </w:t>
      </w:r>
    </w:p>
    <w:p w14:paraId="3F59A365" w14:textId="3F98AA2E" w:rsidR="002A4964" w:rsidRDefault="00271ECD" w:rsidP="00654121">
      <w:pPr>
        <w:jc w:val="both"/>
      </w:pPr>
      <w:r>
        <w:t xml:space="preserve">In NR Rel-16 </w:t>
      </w:r>
      <w:proofErr w:type="spellStart"/>
      <w:r>
        <w:t>eURLLC</w:t>
      </w:r>
      <w:proofErr w:type="spellEnd"/>
      <w:r>
        <w:t xml:space="preserve">, both intra-UE prioritization/multiplexing and inter-UE prioritization can be supported by a same UE. In this case, the UE needs to determine an order for applying the intra-UE multiplexing/cancellation and the intra-UE cancellation. Depending on the order on which these two operations are performed, the outcome </w:t>
      </w:r>
      <w:proofErr w:type="spellStart"/>
      <w:r>
        <w:t>maybe</w:t>
      </w:r>
      <w:proofErr w:type="spellEnd"/>
      <w:r>
        <w:t xml:space="preserve"> very different. </w:t>
      </w:r>
    </w:p>
    <w:p w14:paraId="73DDD8DB" w14:textId="2C0ECBF4" w:rsidR="007C7C81" w:rsidRDefault="007C7C81" w:rsidP="00654121">
      <w:pPr>
        <w:jc w:val="both"/>
      </w:pPr>
      <w:r>
        <w:t>Consider the example in the following figure</w:t>
      </w:r>
      <w:r w:rsidR="00E0231C">
        <w:t>:</w:t>
      </w:r>
      <w:r>
        <w:t xml:space="preserve"> </w:t>
      </w:r>
    </w:p>
    <w:p w14:paraId="28267D85" w14:textId="01D96834" w:rsidR="007C7C81" w:rsidRDefault="007C7C81" w:rsidP="00E0231C">
      <w:pPr>
        <w:jc w:val="center"/>
      </w:pPr>
      <w:r w:rsidRPr="007C7C81">
        <w:object w:dxaOrig="6075" w:dyaOrig="3450" w14:anchorId="7BE024F5">
          <v:shape id="_x0000_i1026" type="#_x0000_t75" style="width:206.35pt;height:117.15pt" o:ole="">
            <v:imagedata r:id="rId11" o:title=""/>
          </v:shape>
          <o:OLEObject Type="Embed" ProgID="Visio.Drawing.11" ShapeID="_x0000_i1026" DrawAspect="Content" ObjectID="_1643213150" r:id="rId12"/>
        </w:object>
      </w:r>
    </w:p>
    <w:p w14:paraId="0C7F3716" w14:textId="5E9AB83B" w:rsidR="00DB5EF4" w:rsidRPr="00DB5EF4" w:rsidRDefault="00DB5EF4" w:rsidP="00E0231C">
      <w:pPr>
        <w:jc w:val="center"/>
        <w:rPr>
          <w:b/>
          <w:bCs/>
        </w:rPr>
      </w:pPr>
      <w:r w:rsidRPr="00DB5EF4">
        <w:rPr>
          <w:b/>
          <w:bCs/>
        </w:rPr>
        <w:t>Fig. 1 UICI vs intra-UE multiplexing and cancellation order</w:t>
      </w:r>
    </w:p>
    <w:p w14:paraId="17B11F1C" w14:textId="58E65B98" w:rsidR="002A4964" w:rsidRDefault="007C7C81" w:rsidP="00E0231C">
      <w:pPr>
        <w:jc w:val="both"/>
      </w:pPr>
      <w:r>
        <w:t xml:space="preserve">The UE may be scheduled with a low-priority PUCCH overlapping with a low priority PUSCH. Afterwards, the UE may receive an ULCI which indicates that part of the low priority PUSCH is cancelled. In this case, if the UE applies the intra-UE multiplexing first, then UE shall piggyback the UCI of the PUCCH on the PUSCH first, and then applying the ULCI on the resulting PUSCH, hence cancelling both the PUCCH and </w:t>
      </w:r>
      <w:r>
        <w:rPr>
          <w:lang w:eastAsia="zh-CN"/>
        </w:rPr>
        <w:t xml:space="preserve">the PUSCH. On the other hand, if the UE applies the ULCI prior to performing the intra-UE multiplexing, then the UE will cancel the PUSCH but still transmit the PUCCH. To resolve the ambiguity between UE and </w:t>
      </w:r>
      <w:proofErr w:type="spellStart"/>
      <w:r>
        <w:rPr>
          <w:lang w:eastAsia="zh-CN"/>
        </w:rPr>
        <w:t>gNB</w:t>
      </w:r>
      <w:proofErr w:type="spellEnd"/>
      <w:r>
        <w:rPr>
          <w:lang w:eastAsia="zh-CN"/>
        </w:rPr>
        <w:t xml:space="preserve">, we propose that the UE always apply the ULCI after resolving the </w:t>
      </w:r>
      <w:r>
        <w:rPr>
          <w:lang w:eastAsia="zh-CN"/>
        </w:rPr>
        <w:lastRenderedPageBreak/>
        <w:t xml:space="preserve">overlapping uplink channels. </w:t>
      </w:r>
      <w:r w:rsidR="00E91244">
        <w:rPr>
          <w:lang w:eastAsia="zh-CN"/>
        </w:rPr>
        <w:t xml:space="preserve">In other words, the detection of ULCI </w:t>
      </w:r>
      <w:r w:rsidR="00414AD4">
        <w:rPr>
          <w:lang w:eastAsia="zh-CN"/>
        </w:rPr>
        <w:t xml:space="preserve">at the UE </w:t>
      </w:r>
      <w:r w:rsidR="00E91244">
        <w:rPr>
          <w:lang w:eastAsia="zh-CN"/>
        </w:rPr>
        <w:t>would not change the UE behavior to resolve overlapping uplink transmissions.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4964" w:rsidRPr="00942E50" w14:paraId="550F86F1" w14:textId="77777777" w:rsidTr="002970D8">
        <w:tc>
          <w:tcPr>
            <w:tcW w:w="9629" w:type="dxa"/>
            <w:shd w:val="clear" w:color="auto" w:fill="4472C4"/>
          </w:tcPr>
          <w:p w14:paraId="300F467A" w14:textId="71F28235" w:rsidR="002A4964" w:rsidRPr="00942E50" w:rsidRDefault="002A4964" w:rsidP="002970D8">
            <w:pPr>
              <w:spacing w:after="0"/>
              <w:jc w:val="center"/>
              <w:rPr>
                <w:b/>
                <w:color w:val="FFFFFF"/>
                <w:sz w:val="24"/>
              </w:rPr>
            </w:pPr>
            <w:r>
              <w:rPr>
                <w:b/>
                <w:color w:val="FFFFFF"/>
                <w:sz w:val="24"/>
              </w:rPr>
              <w:t>M</w:t>
            </w:r>
            <w:r w:rsidRPr="00E31D27">
              <w:rPr>
                <w:b/>
                <w:color w:val="FFFFFF"/>
                <w:sz w:val="24"/>
              </w:rPr>
              <w:t>odified clause (</w:t>
            </w:r>
            <w:r>
              <w:rPr>
                <w:b/>
                <w:color w:val="FFFFFF"/>
                <w:sz w:val="24"/>
              </w:rPr>
              <w:t xml:space="preserve">Section </w:t>
            </w:r>
            <w:r w:rsidR="005F41C9">
              <w:rPr>
                <w:b/>
                <w:color w:val="FFFFFF"/>
                <w:sz w:val="24"/>
              </w:rPr>
              <w:t>11.2A</w:t>
            </w:r>
            <w:r>
              <w:rPr>
                <w:b/>
                <w:color w:val="FFFFFF"/>
                <w:sz w:val="24"/>
              </w:rPr>
              <w:t xml:space="preserve"> of TS 38.213</w:t>
            </w:r>
            <w:r w:rsidRPr="00E31D27">
              <w:rPr>
                <w:b/>
                <w:color w:val="FFFFFF"/>
                <w:sz w:val="24"/>
              </w:rPr>
              <w:t>)</w:t>
            </w:r>
          </w:p>
        </w:tc>
      </w:tr>
    </w:tbl>
    <w:p w14:paraId="3A556745" w14:textId="77777777" w:rsidR="007C7C81" w:rsidRPr="00E94087" w:rsidRDefault="007C7C81" w:rsidP="00E554FF">
      <w:pPr>
        <w:jc w:val="both"/>
        <w:rPr>
          <w:rFonts w:eastAsia="DengXian"/>
          <w:lang w:eastAsia="zh-CN"/>
        </w:rPr>
      </w:pPr>
      <w:r w:rsidRPr="00E94087">
        <w:rPr>
          <w:rFonts w:eastAsia="DengXian"/>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79678E1E" w14:textId="77777777" w:rsidR="007C7C81" w:rsidRPr="00E94087" w:rsidRDefault="007C7C81" w:rsidP="00E554FF">
      <w:pPr>
        <w:pStyle w:val="B1"/>
        <w:jc w:val="both"/>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symbol of the (repetition of the) PUSCH transmission or of the SRS transmission, and</w:t>
      </w:r>
    </w:p>
    <w:p w14:paraId="14C3FCC1" w14:textId="77777777" w:rsidR="007C7C81" w:rsidRPr="00AA22CF" w:rsidRDefault="007C7C81" w:rsidP="00E554FF">
      <w:pPr>
        <w:pStyle w:val="B1"/>
        <w:jc w:val="both"/>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PRB of the (repetition of the) PUSCH transmission or of the SRS transmission</w:t>
      </w:r>
      <w:r>
        <w:rPr>
          <w:rFonts w:eastAsia="DengXian"/>
          <w:lang w:val="en-US" w:eastAsia="zh-CN"/>
        </w:rPr>
        <w:t>,</w:t>
      </w:r>
    </w:p>
    <w:p w14:paraId="3DC4224C" w14:textId="77777777" w:rsidR="007C7C81" w:rsidRPr="00E94087" w:rsidRDefault="007C7C81" w:rsidP="00E554FF">
      <w:pPr>
        <w:jc w:val="both"/>
        <w:rPr>
          <w:rFonts w:eastAsia="DengXian"/>
          <w:lang w:eastAsia="zh-CN"/>
        </w:rPr>
      </w:pPr>
      <w:r w:rsidRPr="00E94087">
        <w:rPr>
          <w:rFonts w:eastAsia="DengXian"/>
          <w:lang w:eastAsia="zh-CN"/>
        </w:rPr>
        <w:t xml:space="preserve">where </w:t>
      </w:r>
    </w:p>
    <w:p w14:paraId="2864A191" w14:textId="77777777" w:rsidR="007C7C81" w:rsidRPr="00E94087" w:rsidRDefault="007C7C81" w:rsidP="00E554FF">
      <w:pPr>
        <w:pStyle w:val="B1"/>
        <w:jc w:val="both"/>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3796F6FE" w14:textId="77777777" w:rsidR="007C7C81" w:rsidRPr="00AA22CF" w:rsidRDefault="007C7C81" w:rsidP="00E554FF">
      <w:pPr>
        <w:pStyle w:val="B1"/>
        <w:jc w:val="both"/>
        <w:rPr>
          <w:i/>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5EFA9476" w14:textId="1C1EFB0D" w:rsidR="002A4964" w:rsidRDefault="007C7C81" w:rsidP="00E554FF">
      <w:pPr>
        <w:jc w:val="both"/>
        <w:rPr>
          <w:lang w:eastAsia="zh-CN"/>
        </w:rPr>
      </w:pPr>
      <w:ins w:id="2" w:author="Wei Yang" w:date="2020-02-13T14:50:00Z">
        <w:r>
          <w:rPr>
            <w:lang w:eastAsia="zh-CN"/>
          </w:rPr>
          <w:t>If a UE</w:t>
        </w:r>
        <w:r w:rsidR="00057860">
          <w:rPr>
            <w:lang w:eastAsia="zh-CN"/>
          </w:rPr>
          <w:t xml:space="preserve"> would transmit multi</w:t>
        </w:r>
      </w:ins>
      <w:ins w:id="3" w:author="Wei Yang" w:date="2020-02-13T14:51:00Z">
        <w:r w:rsidR="00057860">
          <w:rPr>
            <w:lang w:eastAsia="zh-CN"/>
          </w:rPr>
          <w:t>ple</w:t>
        </w:r>
      </w:ins>
      <w:ins w:id="4" w:author="Wei Yang" w:date="2020-02-13T14:55:00Z">
        <w:r w:rsidR="00057860">
          <w:rPr>
            <w:lang w:eastAsia="zh-CN"/>
          </w:rPr>
          <w:t xml:space="preserve"> </w:t>
        </w:r>
      </w:ins>
      <w:ins w:id="5" w:author="Wei Yang" w:date="2020-02-13T14:51:00Z">
        <w:r w:rsidR="00057860">
          <w:rPr>
            <w:lang w:eastAsia="zh-CN"/>
          </w:rPr>
          <w:t>overlapping PUCCHs and PUSCHs</w:t>
        </w:r>
      </w:ins>
      <w:ins w:id="6" w:author="Wei Yang" w:date="2020-02-13T14:52:00Z">
        <w:r w:rsidR="00057860">
          <w:rPr>
            <w:lang w:eastAsia="zh-CN"/>
          </w:rPr>
          <w:t xml:space="preserve"> </w:t>
        </w:r>
        <w:r w:rsidR="00057860">
          <w:rPr>
            <w:rFonts w:hint="eastAsia"/>
            <w:lang w:eastAsia="zh-CN"/>
          </w:rPr>
          <w:t>o</w:t>
        </w:r>
        <w:r w:rsidR="00057860">
          <w:rPr>
            <w:lang w:eastAsia="zh-CN"/>
          </w:rPr>
          <w:t>r SRSs</w:t>
        </w:r>
      </w:ins>
      <w:ins w:id="7" w:author="Wei Yang" w:date="2020-02-13T14:51:00Z">
        <w:r w:rsidR="00057860">
          <w:rPr>
            <w:lang w:eastAsia="zh-CN"/>
          </w:rPr>
          <w:t xml:space="preserve"> or multiple overlapping PU</w:t>
        </w:r>
      </w:ins>
      <w:ins w:id="8" w:author="Wei Yang" w:date="2020-02-13T14:52:00Z">
        <w:r w:rsidR="00057860">
          <w:rPr>
            <w:lang w:eastAsia="zh-CN"/>
          </w:rPr>
          <w:t>S</w:t>
        </w:r>
      </w:ins>
      <w:ins w:id="9" w:author="Wei Yang" w:date="2020-02-13T14:51:00Z">
        <w:r w:rsidR="00057860">
          <w:rPr>
            <w:lang w:eastAsia="zh-CN"/>
          </w:rPr>
          <w:t xml:space="preserve">CHs and SRSs, </w:t>
        </w:r>
      </w:ins>
      <w:ins w:id="10" w:author="Wei Yang" w:date="2020-02-13T14:52:00Z">
        <w:r w:rsidR="00057860">
          <w:rPr>
            <w:lang w:eastAsia="zh-CN"/>
          </w:rPr>
          <w:t xml:space="preserve">and </w:t>
        </w:r>
      </w:ins>
      <w:ins w:id="11" w:author="Wei Yang" w:date="2020-02-14T11:13:00Z">
        <w:r w:rsidR="00C17A93">
          <w:rPr>
            <w:lang w:eastAsia="zh-CN"/>
          </w:rPr>
          <w:t>if the</w:t>
        </w:r>
      </w:ins>
      <w:ins w:id="12" w:author="Wei Yang" w:date="2020-02-13T14:49:00Z">
        <w:r>
          <w:rPr>
            <w:lang w:eastAsia="zh-CN"/>
          </w:rPr>
          <w:t xml:space="preserve"> UE</w:t>
        </w:r>
      </w:ins>
      <w:ins w:id="13" w:author="Wei Yang" w:date="2020-02-14T11:22:00Z">
        <w:r w:rsidR="00757411">
          <w:rPr>
            <w:lang w:eastAsia="zh-CN"/>
          </w:rPr>
          <w:t xml:space="preserve"> detects a DCI format 2_4 to</w:t>
        </w:r>
      </w:ins>
      <w:ins w:id="14" w:author="Wei Yang" w:date="2020-02-13T14:49:00Z">
        <w:r>
          <w:rPr>
            <w:lang w:eastAsia="zh-CN"/>
          </w:rPr>
          <w:t xml:space="preserve"> </w:t>
        </w:r>
      </w:ins>
      <w:ins w:id="15" w:author="Wei Yang" w:date="2020-02-14T11:13:00Z">
        <w:r w:rsidR="00C17A93">
          <w:rPr>
            <w:lang w:eastAsia="zh-CN"/>
          </w:rPr>
          <w:t>cancel at least one of the PUSCH transmissions o</w:t>
        </w:r>
      </w:ins>
      <w:ins w:id="16" w:author="Kianoush Hosseini" w:date="2020-02-14T15:41:00Z">
        <w:r w:rsidR="00E44BAF">
          <w:rPr>
            <w:lang w:eastAsia="zh-CN"/>
          </w:rPr>
          <w:t>r</w:t>
        </w:r>
      </w:ins>
      <w:ins w:id="17" w:author="Wei Yang" w:date="2020-02-14T11:13:00Z">
        <w:r w:rsidR="00C17A93">
          <w:rPr>
            <w:lang w:eastAsia="zh-CN"/>
          </w:rPr>
          <w:t xml:space="preserve"> SRS transmissions</w:t>
        </w:r>
      </w:ins>
      <w:ins w:id="18" w:author="Wei Yang" w:date="2020-02-14T11:14:00Z">
        <w:r w:rsidR="00C17A93">
          <w:rPr>
            <w:lang w:eastAsia="zh-CN"/>
          </w:rPr>
          <w:t>, the UE</w:t>
        </w:r>
      </w:ins>
      <w:ins w:id="19" w:author="Wei Yang" w:date="2020-02-14T11:18:00Z">
        <w:r w:rsidR="00C17A93">
          <w:rPr>
            <w:lang w:eastAsia="zh-CN"/>
          </w:rPr>
          <w:t xml:space="preserve"> behavior to</w:t>
        </w:r>
      </w:ins>
      <w:ins w:id="20" w:author="Wei Yang" w:date="2020-02-14T11:14:00Z">
        <w:r w:rsidR="00C17A93">
          <w:rPr>
            <w:lang w:eastAsia="zh-CN"/>
          </w:rPr>
          <w:t xml:space="preserve"> </w:t>
        </w:r>
      </w:ins>
      <w:ins w:id="21" w:author="Wei Yang" w:date="2020-02-13T14:50:00Z">
        <w:r>
          <w:rPr>
            <w:lang w:eastAsia="zh-CN"/>
          </w:rPr>
          <w:t>resolv</w:t>
        </w:r>
      </w:ins>
      <w:ins w:id="22" w:author="Wei Yang" w:date="2020-02-14T11:15:00Z">
        <w:r w:rsidR="00C17A93">
          <w:rPr>
            <w:lang w:eastAsia="zh-CN"/>
          </w:rPr>
          <w:t>e</w:t>
        </w:r>
      </w:ins>
      <w:ins w:id="23" w:author="Wei Yang" w:date="2020-02-13T14:50:00Z">
        <w:r>
          <w:rPr>
            <w:lang w:eastAsia="zh-CN"/>
          </w:rPr>
          <w:t xml:space="preserve"> the overlappin</w:t>
        </w:r>
      </w:ins>
      <w:ins w:id="24" w:author="Wei Yang" w:date="2020-02-13T14:55:00Z">
        <w:r w:rsidR="00057860">
          <w:rPr>
            <w:lang w:eastAsia="zh-CN"/>
          </w:rPr>
          <w:t>g among the multiple overlapping PUCCHs</w:t>
        </w:r>
      </w:ins>
      <w:ins w:id="25" w:author="Wei Yang" w:date="2020-02-13T14:56:00Z">
        <w:r w:rsidR="00057860">
          <w:rPr>
            <w:lang w:eastAsia="zh-CN"/>
          </w:rPr>
          <w:t>,</w:t>
        </w:r>
      </w:ins>
      <w:ins w:id="26" w:author="Wei Yang" w:date="2020-02-13T14:55:00Z">
        <w:r w:rsidR="00057860">
          <w:rPr>
            <w:lang w:eastAsia="zh-CN"/>
          </w:rPr>
          <w:t xml:space="preserve"> PUSCHs </w:t>
        </w:r>
      </w:ins>
      <w:ins w:id="27" w:author="Wei Yang" w:date="2020-02-13T14:56:00Z">
        <w:r w:rsidR="00057860">
          <w:rPr>
            <w:lang w:eastAsia="zh-CN"/>
          </w:rPr>
          <w:t>and</w:t>
        </w:r>
      </w:ins>
      <w:ins w:id="28" w:author="Wei Yang" w:date="2020-02-13T14:55:00Z">
        <w:r w:rsidR="00057860">
          <w:rPr>
            <w:lang w:eastAsia="zh-CN"/>
          </w:rPr>
          <w:t xml:space="preserve"> SRSs</w:t>
        </w:r>
      </w:ins>
      <w:ins w:id="29" w:author="Wei Yang" w:date="2020-02-14T11:19:00Z">
        <w:r w:rsidR="00C17A93">
          <w:rPr>
            <w:lang w:eastAsia="zh-CN"/>
          </w:rPr>
          <w:t xml:space="preserve"> </w:t>
        </w:r>
      </w:ins>
      <w:ins w:id="30" w:author="Wei Yang" w:date="2020-02-14T11:15:00Z">
        <w:r w:rsidR="00C17A93">
          <w:rPr>
            <w:lang w:eastAsia="zh-CN"/>
          </w:rPr>
          <w:t xml:space="preserve"> </w:t>
        </w:r>
      </w:ins>
      <w:ins w:id="31" w:author="Wei Yang" w:date="2020-02-14T11:19:00Z">
        <w:r w:rsidR="00C17A93">
          <w:rPr>
            <w:lang w:eastAsia="zh-CN"/>
          </w:rPr>
          <w:t>is not changed due to detection of DCI format 2_4</w:t>
        </w:r>
      </w:ins>
      <w:ins w:id="32" w:author="Wei Yang" w:date="2020-02-13T14:56:00Z">
        <w:r w:rsidR="00057860">
          <w:rPr>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4964" w:rsidRPr="00942E50" w14:paraId="583CCBA2" w14:textId="77777777" w:rsidTr="002970D8">
        <w:tc>
          <w:tcPr>
            <w:tcW w:w="9781" w:type="dxa"/>
            <w:shd w:val="clear" w:color="auto" w:fill="4472C4"/>
          </w:tcPr>
          <w:p w14:paraId="2905A2A1" w14:textId="77777777" w:rsidR="002A4964" w:rsidRPr="00942E50" w:rsidRDefault="002A4964" w:rsidP="002970D8">
            <w:pPr>
              <w:spacing w:after="0"/>
              <w:jc w:val="center"/>
              <w:rPr>
                <w:b/>
                <w:color w:val="FFFFFF"/>
                <w:sz w:val="24"/>
              </w:rPr>
            </w:pPr>
            <w:r>
              <w:rPr>
                <w:b/>
                <w:color w:val="FFFFFF"/>
                <w:sz w:val="24"/>
              </w:rPr>
              <w:t>End</w:t>
            </w:r>
          </w:p>
        </w:tc>
      </w:tr>
    </w:tbl>
    <w:p w14:paraId="7DC1B2C8" w14:textId="0AF49D78" w:rsidR="002A4964" w:rsidRDefault="002A4964" w:rsidP="00694493">
      <w:pPr>
        <w:rPr>
          <w:noProof/>
        </w:rPr>
      </w:pPr>
    </w:p>
    <w:p w14:paraId="4BE087C8" w14:textId="0772B10D" w:rsidR="004727CD" w:rsidRDefault="00397552" w:rsidP="004727CD">
      <w:pPr>
        <w:pStyle w:val="Heading1"/>
        <w:jc w:val="both"/>
      </w:pPr>
      <w:r>
        <w:rPr>
          <w:lang w:eastAsia="zh-CN"/>
        </w:rPr>
        <w:t>3</w:t>
      </w:r>
      <w:r w:rsidR="004727CD" w:rsidRPr="00CC27F5">
        <w:tab/>
      </w:r>
      <w:r w:rsidR="003E1A27">
        <w:t>Transmissions on the cancelled symbols, multiple cancellations and simultaneous reception of scheduling DCI and ULCI</w:t>
      </w:r>
    </w:p>
    <w:p w14:paraId="6549ACFA" w14:textId="21356CFF" w:rsidR="002A4964" w:rsidRDefault="0031392A" w:rsidP="0031392A">
      <w:pPr>
        <w:jc w:val="both"/>
        <w:rPr>
          <w:noProof/>
        </w:rPr>
      </w:pPr>
      <w:r>
        <w:rPr>
          <w:noProof/>
        </w:rPr>
        <w:t>For handling collisions in the uplink, it was agreed that the UE is not expected to be scheduled with another uplink transmission over the symbols that were not overlapping but cancelled according to the following agreement from RAN1 #99:</w:t>
      </w:r>
    </w:p>
    <w:p w14:paraId="71C4540A" w14:textId="7F29B461" w:rsidR="0031392A" w:rsidRPr="0031392A" w:rsidRDefault="0031392A" w:rsidP="0031392A">
      <w:pPr>
        <w:rPr>
          <w:b/>
          <w:bCs/>
          <w:iCs/>
          <w:highlight w:val="green"/>
          <w:u w:val="single"/>
          <w:lang w:eastAsia="zh-CN"/>
        </w:rPr>
      </w:pPr>
      <w:r w:rsidRPr="0031392A">
        <w:rPr>
          <w:b/>
          <w:bCs/>
          <w:iCs/>
          <w:highlight w:val="green"/>
          <w:u w:val="single"/>
          <w:lang w:eastAsia="zh-CN"/>
        </w:rPr>
        <w:t>Agreement</w:t>
      </w:r>
      <w:r>
        <w:rPr>
          <w:b/>
          <w:bCs/>
          <w:iCs/>
          <w:highlight w:val="green"/>
          <w:u w:val="single"/>
          <w:lang w:eastAsia="zh-CN"/>
        </w:rPr>
        <w:t>:</w:t>
      </w:r>
    </w:p>
    <w:p w14:paraId="13D9075C" w14:textId="77777777" w:rsidR="0031392A" w:rsidRPr="0031392A" w:rsidRDefault="0031392A" w:rsidP="0031392A">
      <w:pPr>
        <w:snapToGrid w:val="0"/>
        <w:jc w:val="both"/>
        <w:rPr>
          <w:i/>
          <w:iCs/>
          <w:lang w:eastAsia="zh-CN"/>
        </w:rPr>
      </w:pPr>
      <w:r w:rsidRPr="0031392A">
        <w:rPr>
          <w:i/>
          <w:iCs/>
          <w:lang w:eastAsia="zh-CN"/>
        </w:rPr>
        <w:t xml:space="preserve">When a high-priority UL transmission overlaps with a low-priority UL transmission in a slot, </w:t>
      </w:r>
    </w:p>
    <w:p w14:paraId="07FC147D" w14:textId="77777777" w:rsidR="0031392A" w:rsidRPr="0031392A" w:rsidRDefault="0031392A" w:rsidP="0031392A">
      <w:pPr>
        <w:numPr>
          <w:ilvl w:val="0"/>
          <w:numId w:val="17"/>
        </w:numPr>
        <w:overflowPunct/>
        <w:autoSpaceDE/>
        <w:autoSpaceDN/>
        <w:adjustRightInd/>
        <w:snapToGrid w:val="0"/>
        <w:spacing w:after="0"/>
        <w:jc w:val="both"/>
        <w:textAlignment w:val="auto"/>
        <w:rPr>
          <w:i/>
          <w:iCs/>
          <w:lang w:eastAsia="zh-CN"/>
        </w:rPr>
      </w:pPr>
      <w:r w:rsidRPr="0031392A">
        <w:rPr>
          <w:i/>
          <w:iCs/>
          <w:lang w:eastAsia="zh-CN"/>
        </w:rPr>
        <w:t>The UE is not expected to be scheduled to transmit in the non-overlapping canceled symbols</w:t>
      </w:r>
    </w:p>
    <w:p w14:paraId="38542530" w14:textId="7DF9F2E8" w:rsidR="002A4964" w:rsidRDefault="002A4964" w:rsidP="00694493">
      <w:pPr>
        <w:rPr>
          <w:noProof/>
        </w:rPr>
      </w:pPr>
    </w:p>
    <w:p w14:paraId="74B4D3B8" w14:textId="77777777" w:rsidR="00CE38DB" w:rsidRDefault="0031392A" w:rsidP="00397552">
      <w:pPr>
        <w:jc w:val="both"/>
        <w:rPr>
          <w:noProof/>
        </w:rPr>
      </w:pPr>
      <w:r>
        <w:rPr>
          <w:noProof/>
        </w:rPr>
        <w:t xml:space="preserve">The same scheduling behavior is expected when an uplink channel is cancelled due to the reception of ULCI. </w:t>
      </w:r>
    </w:p>
    <w:p w14:paraId="0981DC99" w14:textId="039EA447" w:rsidR="00CE38DB" w:rsidRDefault="00CE38DB" w:rsidP="00397552">
      <w:pPr>
        <w:jc w:val="both"/>
        <w:rPr>
          <w:noProof/>
        </w:rPr>
      </w:pPr>
      <w:r>
        <w:rPr>
          <w:noProof/>
        </w:rPr>
        <w:t xml:space="preserve">Further, </w:t>
      </w:r>
      <w:r w:rsidR="00806CF6">
        <w:rPr>
          <w:noProof/>
        </w:rPr>
        <w:t xml:space="preserve">in case the UE cancels a low priority channel due to a collision with a high priority channel, the UE should not expect the high priority channel to be </w:t>
      </w:r>
      <w:r w:rsidR="00DC5A1F">
        <w:rPr>
          <w:noProof/>
        </w:rPr>
        <w:t xml:space="preserve">cancelled due to ULCI. Finally, the UE should not be </w:t>
      </w:r>
      <w:r w:rsidR="003E1A27">
        <w:rPr>
          <w:noProof/>
        </w:rPr>
        <w:t>expected to receive a scheduling DCI</w:t>
      </w:r>
      <w:r w:rsidR="00EE16C2">
        <w:rPr>
          <w:noProof/>
        </w:rPr>
        <w:t xml:space="preserve"> and the ULCI to cancel the same scheduled channel at the same time.</w:t>
      </w:r>
    </w:p>
    <w:p w14:paraId="121469C4" w14:textId="3A5932D0" w:rsidR="00FB1E04" w:rsidRDefault="0031392A" w:rsidP="00397552">
      <w:pPr>
        <w:jc w:val="both"/>
        <w:rPr>
          <w:noProof/>
        </w:rPr>
      </w:pPr>
      <w:r>
        <w:rPr>
          <w:noProof/>
        </w:rPr>
        <w:t>To capture th</w:t>
      </w:r>
      <w:r w:rsidR="00EE16C2">
        <w:rPr>
          <w:noProof/>
        </w:rPr>
        <w:t>ese exceptions</w:t>
      </w:r>
      <w:r>
        <w:rPr>
          <w:noProof/>
        </w:rPr>
        <w:t>, we propose the following addtions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7552" w:rsidRPr="00942E50" w14:paraId="40443889" w14:textId="77777777" w:rsidTr="00C62878">
        <w:tc>
          <w:tcPr>
            <w:tcW w:w="9629" w:type="dxa"/>
            <w:shd w:val="clear" w:color="auto" w:fill="4472C4"/>
          </w:tcPr>
          <w:p w14:paraId="6DA078B9" w14:textId="1920D36D" w:rsidR="00397552" w:rsidRPr="00942E50" w:rsidRDefault="00397552" w:rsidP="00C62878">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71551B5C" w14:textId="77777777" w:rsidR="00397552" w:rsidRPr="00E94087" w:rsidRDefault="00397552" w:rsidP="00397552">
      <w:pPr>
        <w:jc w:val="both"/>
        <w:rPr>
          <w:rFonts w:eastAsia="DengXian"/>
          <w:lang w:eastAsia="zh-CN"/>
        </w:rPr>
      </w:pPr>
      <w:r w:rsidRPr="00E94087">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from the end of a PDCCH reception where the UE detects the DCI format 2_4.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DengXian" w:hint="eastAsia"/>
          <w:lang w:val="x-none" w:eastAsia="zh-CN"/>
        </w:rPr>
        <w:t>[6, TS 38.214]</w:t>
      </w:r>
      <w:r w:rsidRPr="00E94087">
        <w:rPr>
          <w:rFonts w:eastAsia="DengXian"/>
          <w:lang w:val="x-none"/>
        </w:rPr>
        <w:t xml:space="preserve"> </w:t>
      </w:r>
      <w:r w:rsidRPr="00E94087">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DengXian" w:hint="eastAsia"/>
          <w:lang w:val="x-none" w:eastAsia="zh-CN"/>
        </w:rPr>
        <w:t xml:space="preserve"> </w:t>
      </w:r>
      <w:r w:rsidRPr="00E94087">
        <w:rPr>
          <w:rFonts w:eastAsia="DengXian"/>
          <w:lang w:eastAsia="zh-CN"/>
        </w:rPr>
        <w:t xml:space="preserve">with </w:t>
      </w:r>
      <m:oMath>
        <m:r>
          <w:rPr>
            <w:rFonts w:ascii="Cambria Math"/>
          </w:rPr>
          <m:t>μ</m:t>
        </m:r>
      </m:oMath>
      <w:r w:rsidRPr="00E94087">
        <w:rPr>
          <w:rFonts w:eastAsia="DengXian" w:hint="eastAsia"/>
          <w:lang w:val="x-none" w:eastAsia="zh-CN"/>
        </w:rPr>
        <w:t xml:space="preserve"> </w:t>
      </w:r>
      <w:r w:rsidRPr="00E94087">
        <w:rPr>
          <w:rFonts w:eastAsia="DengXian"/>
          <w:lang w:eastAsia="zh-CN"/>
        </w:rPr>
        <w:t>being</w:t>
      </w:r>
      <w:r w:rsidRPr="00E94087">
        <w:rPr>
          <w:rFonts w:eastAsia="DengXian" w:hint="eastAsia"/>
          <w:lang w:val="x-none" w:eastAsia="zh-CN"/>
        </w:rPr>
        <w:t xml:space="preserve"> the smallest SCS configuration </w:t>
      </w:r>
      <w:r w:rsidRPr="00E94087">
        <w:rPr>
          <w:rFonts w:hint="eastAsia"/>
          <w:lang w:val="x-none" w:eastAsia="zh-CN"/>
        </w:rPr>
        <w:t>between</w:t>
      </w:r>
      <w:r w:rsidRPr="00E94087">
        <w:rPr>
          <w:rFonts w:eastAsia="DengXian" w:hint="eastAsia"/>
          <w:lang w:val="x-none" w:eastAsia="zh-CN"/>
        </w:rPr>
        <w:t xml:space="preserve"> the SCS configuration</w:t>
      </w:r>
      <w:r w:rsidRPr="00E94087">
        <w:rPr>
          <w:rFonts w:eastAsia="DengXian"/>
          <w:lang w:eastAsia="zh-CN"/>
        </w:rPr>
        <w:t>s</w:t>
      </w:r>
      <w:r w:rsidRPr="00E94087">
        <w:rPr>
          <w:rFonts w:eastAsia="DengXian" w:hint="eastAsia"/>
          <w:lang w:val="x-none" w:eastAsia="zh-CN"/>
        </w:rPr>
        <w:t xml:space="preserve"> of the PDCCH</w:t>
      </w:r>
      <w:r w:rsidRPr="00E94087">
        <w:rPr>
          <w:rFonts w:hint="eastAsia"/>
          <w:lang w:val="x-none" w:eastAsia="zh-CN"/>
        </w:rPr>
        <w:t xml:space="preserve"> and</w:t>
      </w:r>
      <w:r w:rsidRPr="00E94087">
        <w:rPr>
          <w:rFonts w:eastAsia="DengXian" w:hint="eastAsia"/>
          <w:lang w:val="x-none" w:eastAsia="zh-CN"/>
        </w:rPr>
        <w:t xml:space="preserve"> of </w:t>
      </w:r>
      <w:r w:rsidRPr="00E94087">
        <w:rPr>
          <w:rFonts w:eastAsia="DengXian"/>
          <w:lang w:eastAsia="zh-CN"/>
        </w:rPr>
        <w:t>a</w:t>
      </w:r>
      <w:r w:rsidRPr="00E94087">
        <w:rPr>
          <w:rFonts w:eastAsia="DengXian" w:hint="eastAsia"/>
          <w:lang w:val="x-none" w:eastAsia="zh-CN"/>
        </w:rPr>
        <w:t xml:space="preserve"> </w:t>
      </w:r>
      <w:r w:rsidRPr="00E94087">
        <w:rPr>
          <w:rFonts w:eastAsia="DengXian"/>
          <w:lang w:eastAsia="zh-CN"/>
        </w:rPr>
        <w:t xml:space="preserve">PUSCH transmission or of an </w:t>
      </w:r>
      <w:r w:rsidRPr="00E94087">
        <w:rPr>
          <w:rFonts w:hint="eastAsia"/>
          <w:lang w:val="x-none" w:eastAsia="zh-CN"/>
        </w:rPr>
        <w:t>SRS</w:t>
      </w:r>
      <w:r w:rsidRPr="00E94087">
        <w:rPr>
          <w:rFonts w:eastAsia="DengXian" w:hint="eastAsia"/>
          <w:lang w:val="x-none" w:eastAsia="zh-CN"/>
        </w:rPr>
        <w:t xml:space="preserve"> </w:t>
      </w:r>
      <w:r w:rsidRPr="00E94087">
        <w:rPr>
          <w:rFonts w:eastAsia="DengXian"/>
          <w:lang w:eastAsia="zh-CN"/>
        </w:rPr>
        <w:t xml:space="preserve">transmission on the serving cell. </w:t>
      </w:r>
    </w:p>
    <w:p w14:paraId="690789C9" w14:textId="77777777" w:rsidR="00397552" w:rsidRPr="00E94087" w:rsidRDefault="00397552" w:rsidP="00397552">
      <w:pPr>
        <w:jc w:val="both"/>
        <w:rPr>
          <w:rFonts w:eastAsia="DengXian"/>
          <w:lang w:eastAsia="zh-CN"/>
        </w:rPr>
      </w:pPr>
      <w:r w:rsidRPr="00E94087">
        <w:rPr>
          <w:rFonts w:eastAsia="DengXian"/>
          <w:lang w:eastAsia="zh-CN"/>
        </w:rPr>
        <w:lastRenderedPageBreak/>
        <w:t>A UE that detects a DCI format 2_4 for a serving cell cancels a PUSCH transmission, or a repetition of a PUSCH transmission [6, TS 38.214] if the PUSCH transmission is with repetitions, or an SRS transmission on the serving cell if, respectively,</w:t>
      </w:r>
    </w:p>
    <w:p w14:paraId="613DDD7A" w14:textId="77777777" w:rsidR="00397552" w:rsidRPr="00E94087" w:rsidRDefault="00397552" w:rsidP="00397552">
      <w:pPr>
        <w:pStyle w:val="B1"/>
        <w:jc w:val="both"/>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symbol of the (repetition of the) PUSCH transmission or of the SRS transmission, and</w:t>
      </w:r>
    </w:p>
    <w:p w14:paraId="1D667C05" w14:textId="77777777" w:rsidR="00397552" w:rsidRPr="00AA22CF" w:rsidRDefault="00397552" w:rsidP="00397552">
      <w:pPr>
        <w:pStyle w:val="B1"/>
        <w:jc w:val="both"/>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PRB of the (repetition of the) PUSCH transmission or of the SRS transmission</w:t>
      </w:r>
      <w:r>
        <w:rPr>
          <w:rFonts w:eastAsia="DengXian"/>
          <w:lang w:val="en-US" w:eastAsia="zh-CN"/>
        </w:rPr>
        <w:t>,</w:t>
      </w:r>
    </w:p>
    <w:p w14:paraId="7FB09877" w14:textId="77777777" w:rsidR="00397552" w:rsidRPr="00E94087" w:rsidRDefault="00397552" w:rsidP="00397552">
      <w:pPr>
        <w:jc w:val="both"/>
        <w:rPr>
          <w:rFonts w:eastAsia="DengXian"/>
          <w:lang w:eastAsia="zh-CN"/>
        </w:rPr>
      </w:pPr>
      <w:r w:rsidRPr="00E94087">
        <w:rPr>
          <w:rFonts w:eastAsia="DengXian"/>
          <w:lang w:eastAsia="zh-CN"/>
        </w:rPr>
        <w:t xml:space="preserve">where </w:t>
      </w:r>
    </w:p>
    <w:p w14:paraId="34D60677" w14:textId="77777777" w:rsidR="00397552" w:rsidRPr="00E94087" w:rsidRDefault="00397552" w:rsidP="00397552">
      <w:pPr>
        <w:pStyle w:val="B1"/>
        <w:jc w:val="both"/>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30EE9C26" w14:textId="3E3062C2" w:rsidR="003C5D33" w:rsidRDefault="00397552" w:rsidP="00397552">
      <w:pPr>
        <w:pStyle w:val="B1"/>
        <w:ind w:left="0" w:firstLine="0"/>
        <w:jc w:val="both"/>
        <w:rPr>
          <w:rFonts w:eastAsia="DengXian"/>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465A60C8" w14:textId="70B771FE" w:rsidR="00397552" w:rsidRDefault="001328C7" w:rsidP="00397552">
      <w:pPr>
        <w:pStyle w:val="B1"/>
        <w:ind w:left="0" w:firstLine="0"/>
        <w:jc w:val="both"/>
        <w:rPr>
          <w:ins w:id="33" w:author="Kianoush Hosseini" w:date="2020-02-14T15:46:00Z"/>
          <w:lang w:val="en-US"/>
        </w:rPr>
      </w:pPr>
      <w:bookmarkStart w:id="34" w:name="_GoBack"/>
      <w:ins w:id="35" w:author="Kianoush Hosseini" w:date="2020-02-12T16:06:00Z">
        <w:r>
          <w:t xml:space="preserve">The UE is not expected to be scheduled </w:t>
        </w:r>
      </w:ins>
      <w:ins w:id="36" w:author="Kianoush Hosseini" w:date="2020-02-14T17:46:00Z">
        <w:r w:rsidR="001443BB">
          <w:rPr>
            <w:lang w:val="en-US"/>
          </w:rPr>
          <w:t xml:space="preserve">by a PDCCH </w:t>
        </w:r>
      </w:ins>
      <w:ins w:id="37" w:author="Kianoush Hosseini" w:date="2020-02-12T16:06:00Z">
        <w:r>
          <w:rPr>
            <w:lang w:val="en-US"/>
          </w:rPr>
          <w:t>with</w:t>
        </w:r>
        <w:r>
          <w:t xml:space="preserve"> another PUSCH</w:t>
        </w:r>
        <w:r>
          <w:rPr>
            <w:lang w:val="en-US"/>
          </w:rPr>
          <w:t>/PUCCH</w:t>
        </w:r>
      </w:ins>
      <w:ins w:id="38" w:author="Kianoush Hosseini" w:date="2020-02-14T17:47:00Z">
        <w:r w:rsidR="002775B1">
          <w:rPr>
            <w:lang w:val="en-US"/>
          </w:rPr>
          <w:t xml:space="preserve"> with a priority index 0 or </w:t>
        </w:r>
      </w:ins>
      <w:ins w:id="39" w:author="Kianoush Hosseini" w:date="2020-02-12T16:06:00Z">
        <w:r>
          <w:rPr>
            <w:lang w:val="en-US"/>
          </w:rPr>
          <w:t>SRS</w:t>
        </w:r>
        <w:r>
          <w:t xml:space="preserve"> where  </w:t>
        </w:r>
      </w:ins>
      <w:ins w:id="40" w:author="Kianoush Hosseini" w:date="2020-02-14T17:47:00Z">
        <w:r w:rsidR="002775B1">
          <w:rPr>
            <w:lang w:val="en-US"/>
          </w:rPr>
          <w:t xml:space="preserve">the transmission of </w:t>
        </w:r>
        <w:r w:rsidR="00F21C47">
          <w:rPr>
            <w:lang w:val="en-US"/>
          </w:rPr>
          <w:t xml:space="preserve">the </w:t>
        </w:r>
      </w:ins>
      <w:ins w:id="41" w:author="Kianoush Hosseini" w:date="2020-02-12T16:06:00Z">
        <w:r>
          <w:t>PUSCH</w:t>
        </w:r>
        <w:r>
          <w:rPr>
            <w:lang w:val="en-US"/>
          </w:rPr>
          <w:t>/PUCCH/SRS</w:t>
        </w:r>
        <w:r>
          <w:t xml:space="preserve"> starts before the end of the time domain allocation of the cancelled PUSCH</w:t>
        </w:r>
        <w:r>
          <w:rPr>
            <w:lang w:val="en-US"/>
          </w:rPr>
          <w:t xml:space="preserve"> or overlaps with the cancelled symbol(s) of SRS.</w:t>
        </w:r>
      </w:ins>
    </w:p>
    <w:bookmarkEnd w:id="34"/>
    <w:p w14:paraId="190800F9" w14:textId="436636E8" w:rsidR="00557246" w:rsidRDefault="005D4FBD" w:rsidP="00397552">
      <w:pPr>
        <w:pStyle w:val="B1"/>
        <w:ind w:left="0" w:firstLine="0"/>
        <w:jc w:val="both"/>
        <w:rPr>
          <w:ins w:id="42" w:author="Kianoush Hosseini" w:date="2020-02-14T15:55:00Z"/>
          <w:lang w:val="en-US"/>
        </w:rPr>
      </w:pPr>
      <w:ins w:id="43" w:author="Kianoush Hosseini" w:date="2020-02-14T15:47:00Z">
        <w:r>
          <w:rPr>
            <w:lang w:val="en-US"/>
          </w:rPr>
          <w:t>The UE is not expected to</w:t>
        </w:r>
      </w:ins>
      <w:ins w:id="44" w:author="Kianoush Hosseini" w:date="2020-02-14T15:48:00Z">
        <w:r w:rsidR="00DE6CC9">
          <w:rPr>
            <w:lang w:val="en-US"/>
          </w:rPr>
          <w:t xml:space="preserve"> detect</w:t>
        </w:r>
      </w:ins>
      <w:ins w:id="45" w:author="Kianoush Hosseini" w:date="2020-02-14T15:47:00Z">
        <w:r>
          <w:rPr>
            <w:lang w:val="en-US"/>
          </w:rPr>
          <w:t xml:space="preserve"> </w:t>
        </w:r>
      </w:ins>
      <w:ins w:id="46" w:author="Kianoush Hosseini" w:date="2020-02-14T15:48:00Z">
        <w:r w:rsidR="00DE6CC9">
          <w:rPr>
            <w:lang w:val="en-US"/>
          </w:rPr>
          <w:t>a DCI format scheduling</w:t>
        </w:r>
      </w:ins>
      <w:ins w:id="47" w:author="Kianoush Hosseini" w:date="2020-02-14T15:47:00Z">
        <w:r>
          <w:rPr>
            <w:lang w:val="en-US"/>
          </w:rPr>
          <w:t xml:space="preserve"> a PUSCH/SRS </w:t>
        </w:r>
        <w:r w:rsidR="007958EB">
          <w:rPr>
            <w:lang w:val="en-US"/>
          </w:rPr>
          <w:t xml:space="preserve">and </w:t>
        </w:r>
      </w:ins>
      <w:ins w:id="48" w:author="Kianoush Hosseini" w:date="2020-02-14T15:48:00Z">
        <w:r w:rsidR="00DE6CC9">
          <w:rPr>
            <w:lang w:val="en-US"/>
          </w:rPr>
          <w:t xml:space="preserve">a </w:t>
        </w:r>
      </w:ins>
      <w:ins w:id="49" w:author="Kianoush Hosseini" w:date="2020-02-14T15:47:00Z">
        <w:r w:rsidR="007958EB">
          <w:rPr>
            <w:lang w:val="en-US"/>
          </w:rPr>
          <w:t>DCI format 2_4 that indicates the cancellation of the</w:t>
        </w:r>
      </w:ins>
      <w:ins w:id="50" w:author="Kianoush Hosseini" w:date="2020-02-14T15:48:00Z">
        <w:r w:rsidR="007958EB">
          <w:rPr>
            <w:lang w:val="en-US"/>
          </w:rPr>
          <w:t xml:space="preserve"> same PUSCH/SRS </w:t>
        </w:r>
        <w:r w:rsidR="00DE6CC9">
          <w:rPr>
            <w:lang w:val="en-US"/>
          </w:rPr>
          <w:t>in th</w:t>
        </w:r>
      </w:ins>
      <w:ins w:id="51" w:author="Kianoush Hosseini" w:date="2020-02-14T15:49:00Z">
        <w:r w:rsidR="0069192A">
          <w:rPr>
            <w:lang w:val="en-US"/>
          </w:rPr>
          <w:t xml:space="preserve">e </w:t>
        </w:r>
      </w:ins>
      <w:ins w:id="52" w:author="Kianoush Hosseini" w:date="2020-02-14T15:50:00Z">
        <w:r w:rsidR="0069192A">
          <w:rPr>
            <w:lang w:val="en-US"/>
          </w:rPr>
          <w:t xml:space="preserve">same monitoring occasion of a search space </w:t>
        </w:r>
      </w:ins>
      <w:ins w:id="53" w:author="Kianoush Hosseini" w:date="2020-02-14T15:55:00Z">
        <w:r w:rsidR="00961B6D">
          <w:rPr>
            <w:lang w:val="en-US"/>
          </w:rPr>
          <w:t xml:space="preserve">set </w:t>
        </w:r>
      </w:ins>
      <w:ins w:id="54" w:author="Kianoush Hosseini" w:date="2020-02-14T15:50:00Z">
        <w:r w:rsidR="0069192A">
          <w:rPr>
            <w:lang w:val="en-US"/>
          </w:rPr>
          <w:t>or overlapping monitoring occasions of different search space</w:t>
        </w:r>
      </w:ins>
      <w:ins w:id="55" w:author="Kianoush Hosseini" w:date="2020-02-14T15:55:00Z">
        <w:r w:rsidR="00961B6D">
          <w:rPr>
            <w:lang w:val="en-US"/>
          </w:rPr>
          <w:t xml:space="preserve"> sets.</w:t>
        </w:r>
      </w:ins>
    </w:p>
    <w:p w14:paraId="4355499C" w14:textId="3293FF8E" w:rsidR="00961B6D" w:rsidRPr="003C5D33" w:rsidRDefault="00961B6D" w:rsidP="00397552">
      <w:pPr>
        <w:pStyle w:val="B1"/>
        <w:ind w:left="0" w:firstLine="0"/>
        <w:jc w:val="both"/>
        <w:rPr>
          <w:lang w:val="en-US"/>
        </w:rPr>
      </w:pPr>
      <w:ins w:id="56" w:author="Kianoush Hosseini" w:date="2020-02-14T15:55:00Z">
        <w:r>
          <w:rPr>
            <w:lang w:val="en-US"/>
          </w:rPr>
          <w:t xml:space="preserve">If </w:t>
        </w:r>
      </w:ins>
      <w:ins w:id="57" w:author="Kianoush Hosseini" w:date="2020-02-14T15:56:00Z">
        <w:r w:rsidR="00314919">
          <w:rPr>
            <w:lang w:val="en-US"/>
          </w:rPr>
          <w:t xml:space="preserve">a </w:t>
        </w:r>
      </w:ins>
      <w:ins w:id="58" w:author="Kianoush Hosseini" w:date="2020-02-14T17:38:00Z">
        <w:r w:rsidR="000E539E">
          <w:rPr>
            <w:lang w:val="en-US"/>
          </w:rPr>
          <w:t xml:space="preserve">UE </w:t>
        </w:r>
      </w:ins>
      <w:ins w:id="59" w:author="Kianoush Hosseini" w:date="2020-02-14T15:56:00Z">
        <w:r w:rsidR="00314919">
          <w:rPr>
            <w:lang w:val="en-US"/>
          </w:rPr>
          <w:t xml:space="preserve">reports the capability of [intra-UE prioritization], </w:t>
        </w:r>
        <w:r w:rsidR="00530ED3">
          <w:rPr>
            <w:lang w:val="en-US"/>
          </w:rPr>
          <w:t xml:space="preserve">and a PUSCH/PUCCH/SRS </w:t>
        </w:r>
      </w:ins>
      <w:ins w:id="60" w:author="Kianoush Hosseini" w:date="2020-02-14T15:57:00Z">
        <w:r w:rsidR="00530ED3">
          <w:rPr>
            <w:lang w:val="en-US"/>
          </w:rPr>
          <w:t xml:space="preserve">of a lower priority index </w:t>
        </w:r>
      </w:ins>
      <w:ins w:id="61" w:author="Kianoush Hosseini" w:date="2020-02-14T15:56:00Z">
        <w:r w:rsidR="00530ED3">
          <w:rPr>
            <w:lang w:val="en-US"/>
          </w:rPr>
          <w:t>is cancelled</w:t>
        </w:r>
      </w:ins>
      <w:ins w:id="62" w:author="Kianoush Hosseini" w:date="2020-02-14T15:57:00Z">
        <w:r w:rsidR="00530ED3">
          <w:rPr>
            <w:lang w:val="en-US"/>
          </w:rPr>
          <w:t xml:space="preserve"> by a PUSCH/PUCCH of a larger priority index, the UE is not expected to </w:t>
        </w:r>
        <w:r w:rsidR="008E22D7">
          <w:rPr>
            <w:lang w:val="en-US"/>
          </w:rPr>
          <w:t xml:space="preserve">detect a DCI format 2_4 </w:t>
        </w:r>
      </w:ins>
      <w:ins w:id="63" w:author="Kianoush Hosseini" w:date="2020-02-14T15:58:00Z">
        <w:r w:rsidR="008E22D7">
          <w:rPr>
            <w:lang w:val="en-US"/>
          </w:rPr>
          <w:t>cancelling</w:t>
        </w:r>
      </w:ins>
      <w:ins w:id="64" w:author="Kianoush Hosseini" w:date="2020-02-14T15:57:00Z">
        <w:r w:rsidR="008E22D7">
          <w:rPr>
            <w:lang w:val="en-US"/>
          </w:rPr>
          <w:t xml:space="preserve"> the </w:t>
        </w:r>
      </w:ins>
      <w:ins w:id="65" w:author="Kianoush Hosseini" w:date="2020-02-14T15:58:00Z">
        <w:r w:rsidR="008E22D7">
          <w:rPr>
            <w:lang w:val="en-US"/>
          </w:rPr>
          <w:t xml:space="preserve">transmission of the </w:t>
        </w:r>
      </w:ins>
      <w:ins w:id="66" w:author="Kianoush Hosseini" w:date="2020-02-14T15:57:00Z">
        <w:r w:rsidR="008E22D7">
          <w:rPr>
            <w:lang w:val="en-US"/>
          </w:rPr>
          <w:t xml:space="preserve">prioritized PUSCH/PUCCH. </w:t>
        </w:r>
      </w:ins>
      <w:ins w:id="67" w:author="Kianoush Hosseini" w:date="2020-02-14T15:56:00Z">
        <w:r w:rsidR="00530ED3">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7552" w:rsidRPr="00942E50" w14:paraId="2D273C96" w14:textId="77777777" w:rsidTr="00C62878">
        <w:tc>
          <w:tcPr>
            <w:tcW w:w="9781" w:type="dxa"/>
            <w:shd w:val="clear" w:color="auto" w:fill="4472C4"/>
          </w:tcPr>
          <w:p w14:paraId="5CC282F8" w14:textId="77777777" w:rsidR="00397552" w:rsidRPr="00942E50" w:rsidRDefault="00397552" w:rsidP="00C62878">
            <w:pPr>
              <w:spacing w:after="0"/>
              <w:jc w:val="center"/>
              <w:rPr>
                <w:b/>
                <w:color w:val="FFFFFF"/>
                <w:sz w:val="24"/>
              </w:rPr>
            </w:pPr>
            <w:r>
              <w:rPr>
                <w:b/>
                <w:color w:val="FFFFFF"/>
                <w:sz w:val="24"/>
              </w:rPr>
              <w:t>End</w:t>
            </w:r>
          </w:p>
        </w:tc>
      </w:tr>
    </w:tbl>
    <w:p w14:paraId="0EC5FE89" w14:textId="3DCC2D6A" w:rsidR="00397552" w:rsidRDefault="00397552" w:rsidP="00397552">
      <w:pPr>
        <w:jc w:val="both"/>
        <w:rPr>
          <w:noProof/>
        </w:rPr>
      </w:pPr>
    </w:p>
    <w:p w14:paraId="0D4E50C4" w14:textId="0F3D8F15" w:rsidR="00F04398" w:rsidRDefault="00F04398" w:rsidP="00F04398">
      <w:pPr>
        <w:pStyle w:val="Heading1"/>
        <w:jc w:val="both"/>
      </w:pPr>
      <w:r>
        <w:rPr>
          <w:lang w:eastAsia="zh-CN"/>
        </w:rPr>
        <w:t>4</w:t>
      </w:r>
      <w:r w:rsidRPr="00CC27F5">
        <w:tab/>
      </w:r>
      <w:r>
        <w:t>Uplink Cancellation with Priority Indication</w:t>
      </w:r>
    </w:p>
    <w:p w14:paraId="4E7ECDD3" w14:textId="77777777" w:rsidR="00AE7963" w:rsidRDefault="00341918" w:rsidP="004C0FCD">
      <w:pPr>
        <w:jc w:val="both"/>
        <w:rPr>
          <w:lang w:val="en-GB"/>
        </w:rPr>
      </w:pPr>
      <w:r>
        <w:rPr>
          <w:lang w:val="en-GB"/>
        </w:rPr>
        <w:t xml:space="preserve">Currently, once a UE detects a DCI format 2_4 intended for a serving cell, it cancels all PUSCHs which has an overlap with the time and frequency resources indicated by ULCI. However, if the UE supports the 2-level priority in the uplink, it may happen that, due to the coarse </w:t>
      </w:r>
      <w:r w:rsidR="004C0FCD">
        <w:rPr>
          <w:lang w:val="en-GB"/>
        </w:rPr>
        <w:t xml:space="preserve">indication granularity of ULCI, some of its high-priority channels also get cancelled unnecessarily. To address this issue, we propose to define a configuration parameter that indicates whether ULCI is applied to only the low priority channels or both the low and high priority channels. </w:t>
      </w:r>
      <w:r w:rsidR="00AE7963">
        <w:rPr>
          <w:lang w:val="en-GB"/>
        </w:rPr>
        <w:t xml:space="preserve">Additionally, with the introduction of this configuration parameter, instead of defining a fixed rule, the </w:t>
      </w:r>
      <w:proofErr w:type="spellStart"/>
      <w:r w:rsidR="00AE7963">
        <w:rPr>
          <w:lang w:val="en-GB"/>
        </w:rPr>
        <w:t>gNB</w:t>
      </w:r>
      <w:proofErr w:type="spellEnd"/>
      <w:r w:rsidR="00AE7963">
        <w:rPr>
          <w:lang w:val="en-GB"/>
        </w:rPr>
        <w:t xml:space="preserve"> can flexibly control the pre-emption decisions as needed. As an example, if UE1’s high priority traffic/service is of a lower priority than UE2’s low priority, UE1 can be configured to apply ULCI to all channels. </w:t>
      </w:r>
    </w:p>
    <w:p w14:paraId="67C656F0" w14:textId="3A35726A" w:rsidR="004C69CB" w:rsidRPr="004C69CB" w:rsidRDefault="00AE7963" w:rsidP="004C0FCD">
      <w:pPr>
        <w:jc w:val="both"/>
        <w:rPr>
          <w:lang w:val="en-GB"/>
        </w:rPr>
      </w:pPr>
      <w:r>
        <w:rPr>
          <w:lang w:val="en-GB"/>
        </w:rPr>
        <w:t xml:space="preserve">To include this behaviour, we propose the following text proposal: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69CB" w:rsidRPr="00942E50" w14:paraId="797B79E9" w14:textId="77777777" w:rsidTr="004C0FCD">
        <w:tc>
          <w:tcPr>
            <w:tcW w:w="9629" w:type="dxa"/>
            <w:shd w:val="clear" w:color="auto" w:fill="4472C4"/>
          </w:tcPr>
          <w:p w14:paraId="1A924C07" w14:textId="77777777" w:rsidR="004C69CB" w:rsidRPr="00942E50" w:rsidRDefault="004C69CB" w:rsidP="004C0FCD">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4AF6EDA9" w14:textId="77777777" w:rsidR="00551F14" w:rsidRPr="00E94087" w:rsidRDefault="00551F14" w:rsidP="00551F14">
      <w:pPr>
        <w:jc w:val="both"/>
        <w:rPr>
          <w:rFonts w:eastAsia="DengXian"/>
          <w:lang w:eastAsia="zh-CN"/>
        </w:rPr>
      </w:pPr>
      <w:r w:rsidRPr="00E94087">
        <w:rPr>
          <w:rFonts w:eastAsia="DengXian"/>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7E084DCC" w14:textId="77777777" w:rsidR="00551F14" w:rsidRPr="00E94087" w:rsidRDefault="00551F14" w:rsidP="00551F14">
      <w:pPr>
        <w:pStyle w:val="B1"/>
        <w:jc w:val="both"/>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symbol of the (repetition of the) PUSCH transmission or of the SRS transmission, and</w:t>
      </w:r>
    </w:p>
    <w:p w14:paraId="1F9D9069" w14:textId="77777777" w:rsidR="00551F14" w:rsidRPr="00AA22CF" w:rsidRDefault="00551F14" w:rsidP="00551F14">
      <w:pPr>
        <w:pStyle w:val="B1"/>
        <w:jc w:val="both"/>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PRB of the (repetition of the) PUSCH transmission or of the SRS transmission</w:t>
      </w:r>
      <w:r>
        <w:rPr>
          <w:rFonts w:eastAsia="DengXian"/>
          <w:lang w:val="en-US" w:eastAsia="zh-CN"/>
        </w:rPr>
        <w:t>,</w:t>
      </w:r>
    </w:p>
    <w:p w14:paraId="7AB9C503" w14:textId="77777777" w:rsidR="00551F14" w:rsidRPr="00E94087" w:rsidRDefault="00551F14" w:rsidP="00551F14">
      <w:pPr>
        <w:jc w:val="both"/>
        <w:rPr>
          <w:rFonts w:eastAsia="DengXian"/>
          <w:lang w:eastAsia="zh-CN"/>
        </w:rPr>
      </w:pPr>
      <w:r w:rsidRPr="00E94087">
        <w:rPr>
          <w:rFonts w:eastAsia="DengXian"/>
          <w:lang w:eastAsia="zh-CN"/>
        </w:rPr>
        <w:t xml:space="preserve">where </w:t>
      </w:r>
    </w:p>
    <w:p w14:paraId="43C7FF1F" w14:textId="77777777" w:rsidR="00551F14" w:rsidRPr="00E94087" w:rsidRDefault="00551F14" w:rsidP="00551F14">
      <w:pPr>
        <w:pStyle w:val="B1"/>
        <w:jc w:val="both"/>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5CF710DA" w14:textId="6A932BFD" w:rsidR="00F04398" w:rsidRDefault="00551F14" w:rsidP="00551F14">
      <w:pPr>
        <w:jc w:val="both"/>
        <w:rPr>
          <w:noProof/>
        </w:rPr>
      </w:pPr>
      <w:r w:rsidRPr="00E94087">
        <w:lastRenderedPageBreak/>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eastAsia="zh-CN"/>
        </w:rPr>
        <w:t>.</w:t>
      </w:r>
    </w:p>
    <w:p w14:paraId="3F8A036A" w14:textId="16603464" w:rsidR="004C69CB" w:rsidRPr="00F01D99" w:rsidRDefault="00551F14" w:rsidP="00F01D99">
      <w:pPr>
        <w:jc w:val="both"/>
        <w:rPr>
          <w:noProof/>
        </w:rPr>
      </w:pPr>
      <w:ins w:id="68" w:author="Kianoush Hosseini" w:date="2020-02-13T15:02:00Z">
        <w:r>
          <w:rPr>
            <w:noProof/>
          </w:rPr>
          <w:t xml:space="preserve">If a UE is provided </w:t>
        </w:r>
        <w:r w:rsidRPr="00551F14">
          <w:rPr>
            <w:i/>
            <w:iCs/>
            <w:noProof/>
          </w:rPr>
          <w:t>UplinkCancellation</w:t>
        </w:r>
      </w:ins>
      <w:ins w:id="69" w:author="Kianoush Hosseini" w:date="2020-02-13T15:03:00Z">
        <w:r>
          <w:rPr>
            <w:i/>
            <w:iCs/>
            <w:noProof/>
          </w:rPr>
          <w:t xml:space="preserve">, </w:t>
        </w:r>
        <w:r w:rsidRPr="00551F14">
          <w:rPr>
            <w:noProof/>
          </w:rPr>
          <w:t>and if</w:t>
        </w:r>
        <w:r>
          <w:rPr>
            <w:i/>
            <w:iCs/>
            <w:noProof/>
          </w:rPr>
          <w:t xml:space="preserve"> </w:t>
        </w:r>
      </w:ins>
      <w:ins w:id="70" w:author="Kianoush Hosseini" w:date="2020-02-13T15:05:00Z">
        <w:r>
          <w:rPr>
            <w:i/>
            <w:iCs/>
            <w:noProof/>
          </w:rPr>
          <w:t xml:space="preserve">uplinkCancellationPriority </w:t>
        </w:r>
        <w:r w:rsidRPr="00551F14">
          <w:rPr>
            <w:noProof/>
          </w:rPr>
          <w:t>is set to enable</w:t>
        </w:r>
      </w:ins>
      <w:ins w:id="71" w:author="Kianoush Hosseini" w:date="2020-02-13T15:06:00Z">
        <w:r>
          <w:rPr>
            <w:noProof/>
          </w:rPr>
          <w:t xml:space="preserve">, </w:t>
        </w:r>
      </w:ins>
      <w:ins w:id="72" w:author="Kianoush Hosseini" w:date="2020-02-13T15:07:00Z">
        <w:r>
          <w:rPr>
            <w:noProof/>
          </w:rPr>
          <w:t xml:space="preserve">the </w:t>
        </w:r>
      </w:ins>
      <w:ins w:id="73" w:author="Kianoush Hosseini" w:date="2020-02-14T15:59:00Z">
        <w:r w:rsidR="00257C2B">
          <w:rPr>
            <w:noProof/>
          </w:rPr>
          <w:t xml:space="preserve">cancellation </w:t>
        </w:r>
      </w:ins>
      <w:ins w:id="74" w:author="Kianoush Hosseini" w:date="2020-02-13T15:07:00Z">
        <w:r>
          <w:rPr>
            <w:noProof/>
          </w:rPr>
          <w:t xml:space="preserve">indication by a DCI format 2_4 for a serving cell is </w:t>
        </w:r>
      </w:ins>
      <w:ins w:id="75" w:author="Kianoush Hosseini" w:date="2020-02-13T15:08:00Z">
        <w:r w:rsidR="00F01D99">
          <w:rPr>
            <w:noProof/>
          </w:rPr>
          <w:t xml:space="preserve">only </w:t>
        </w:r>
      </w:ins>
      <w:ins w:id="76" w:author="Kianoush Hosseini" w:date="2020-02-13T15:07:00Z">
        <w:r>
          <w:rPr>
            <w:noProof/>
          </w:rPr>
          <w:t xml:space="preserve">applicable </w:t>
        </w:r>
        <w:r w:rsidR="00F01D99">
          <w:rPr>
            <w:noProof/>
          </w:rPr>
          <w:t xml:space="preserve">to PUSCHs with priority index set to </w:t>
        </w:r>
      </w:ins>
      <w:ins w:id="77" w:author="Kianoush Hosseini" w:date="2020-02-13T17:27:00Z">
        <w:r w:rsidR="00AB311D">
          <w:rPr>
            <w:noProof/>
          </w:rPr>
          <w:t>0</w:t>
        </w:r>
      </w:ins>
      <w:ins w:id="78" w:author="Kianoush Hosseini" w:date="2020-02-14T15:59:00Z">
        <w:r w:rsidR="00CD48FC">
          <w:rPr>
            <w:noProof/>
          </w:rPr>
          <w:t xml:space="preserve"> and SRS</w:t>
        </w:r>
      </w:ins>
      <w:ins w:id="79" w:author="Kianoush Hosseini" w:date="2020-02-13T17:27:00Z">
        <w:r w:rsidR="00AB311D">
          <w:rPr>
            <w:noProof/>
          </w:rPr>
          <w:t>.</w:t>
        </w:r>
      </w:ins>
      <w:ins w:id="80" w:author="Kianoush Hosseini" w:date="2020-02-13T17:28:00Z">
        <w:r w:rsidR="00AB311D">
          <w:rPr>
            <w:noProof/>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69CB" w:rsidRPr="00942E50" w14:paraId="2F200E84" w14:textId="77777777" w:rsidTr="004C0FCD">
        <w:tc>
          <w:tcPr>
            <w:tcW w:w="9781" w:type="dxa"/>
            <w:shd w:val="clear" w:color="auto" w:fill="4472C4"/>
          </w:tcPr>
          <w:p w14:paraId="3C193C03" w14:textId="77777777" w:rsidR="004C69CB" w:rsidRPr="00942E50" w:rsidRDefault="004C69CB" w:rsidP="004C0FCD">
            <w:pPr>
              <w:spacing w:after="0"/>
              <w:jc w:val="center"/>
              <w:rPr>
                <w:b/>
                <w:color w:val="FFFFFF"/>
                <w:sz w:val="24"/>
              </w:rPr>
            </w:pPr>
            <w:r>
              <w:rPr>
                <w:b/>
                <w:color w:val="FFFFFF"/>
                <w:sz w:val="24"/>
              </w:rPr>
              <w:t>End</w:t>
            </w:r>
          </w:p>
        </w:tc>
      </w:tr>
    </w:tbl>
    <w:p w14:paraId="6A3469BB" w14:textId="77777777" w:rsidR="004C69CB" w:rsidRPr="000C3DA2" w:rsidRDefault="004C69CB" w:rsidP="00397552">
      <w:pPr>
        <w:jc w:val="both"/>
        <w:rPr>
          <w:noProof/>
        </w:rPr>
      </w:pPr>
    </w:p>
    <w:p w14:paraId="75A689D0" w14:textId="37B3CCF9" w:rsidR="00BE17BF" w:rsidRDefault="00AC1898" w:rsidP="00BE17BF">
      <w:pPr>
        <w:pStyle w:val="Heading1"/>
        <w:jc w:val="both"/>
      </w:pPr>
      <w:r>
        <w:t>5</w:t>
      </w:r>
      <w:r w:rsidR="00BE17BF" w:rsidRPr="00CC27F5">
        <w:tab/>
      </w:r>
      <w:r w:rsidR="004128B9">
        <w:rPr>
          <w:rFonts w:hint="eastAsia"/>
          <w:lang w:eastAsia="zh-CN"/>
        </w:rPr>
        <w:t>2D</w:t>
      </w:r>
      <w:r w:rsidR="004128B9">
        <w:rPr>
          <w:lang w:eastAsia="zh-CN"/>
        </w:rPr>
        <w:t xml:space="preserve"> bitmap for UL</w:t>
      </w:r>
      <w:r>
        <w:rPr>
          <w:lang w:eastAsia="zh-CN"/>
        </w:rPr>
        <w:t>C</w:t>
      </w:r>
      <w:r w:rsidR="004128B9">
        <w:rPr>
          <w:lang w:eastAsia="zh-CN"/>
        </w:rPr>
        <w:t>I</w:t>
      </w:r>
    </w:p>
    <w:p w14:paraId="34FC251C" w14:textId="77777777" w:rsidR="00970280" w:rsidRDefault="00BE2305" w:rsidP="007A400C">
      <w:pPr>
        <w:rPr>
          <w:ins w:id="81" w:author="Wei Yang" w:date="2020-02-13T14:10:00Z"/>
          <w:lang w:eastAsia="zh-CN"/>
        </w:rPr>
      </w:pPr>
      <w:r>
        <w:t xml:space="preserve">In RAN1 #99, it was agreed that the </w:t>
      </w:r>
      <w:r w:rsidR="004278D4">
        <w:t xml:space="preserve">time domain granularity for ULCI is </w:t>
      </w:r>
      <w:r w:rsidR="004278D4" w:rsidRPr="004278D4">
        <w:t>defined as number of partitions within the time region</w:t>
      </w:r>
      <w:r w:rsidR="004278D4">
        <w:t xml:space="preserve"> denoted by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4278D4">
        <w:t xml:space="preserve">, and that the number of symbols indicated by ULCI, denoted by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hAnsi="Cambria Math"/>
          </w:rPr>
          <m:t>,</m:t>
        </m:r>
      </m:oMath>
      <w:r w:rsidR="004278D4">
        <w:t xml:space="preserve"> shall exclude cell-specific semi-static downlink symbols. However, since the ULCI may need to be monitored with small periodicity, it may happen that the number of symbols covered by the ULCI after removing the semi-static DL symbols is smaller than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4278D4">
        <w:t xml:space="preserve">. In this case, the current 2D bitmap method will resolve in unnecessarily wasted bits. Instead, these bits could be reused to indicate a finer resolution in the frequency domain. </w:t>
      </w:r>
    </w:p>
    <w:p w14:paraId="678121D6" w14:textId="3BC8B1C9" w:rsidR="004278D4" w:rsidRDefault="00970280" w:rsidP="007A400C">
      <w:pPr>
        <w:rPr>
          <w:lang w:eastAsia="zh-CN"/>
        </w:rPr>
      </w:pPr>
      <w:r>
        <w:rPr>
          <w:lang w:eastAsia="zh-CN"/>
        </w:rPr>
        <w:t>C</w:t>
      </w:r>
      <w:r w:rsidR="004278D4">
        <w:rPr>
          <w:lang w:eastAsia="zh-CN"/>
        </w:rPr>
        <w:t xml:space="preserve">onsider </w:t>
      </w:r>
      <w:r w:rsidR="00815F7D">
        <w:rPr>
          <w:lang w:eastAsia="zh-CN"/>
        </w:rPr>
        <w:t xml:space="preserve">for </w:t>
      </w:r>
      <w:r w:rsidR="004278D4">
        <w:rPr>
          <w:lang w:eastAsia="zh-CN"/>
        </w:rPr>
        <w:t>example</w:t>
      </w:r>
      <w:r w:rsidR="00815F7D">
        <w:rPr>
          <w:lang w:eastAsia="zh-CN"/>
        </w:rPr>
        <w:t xml:space="preserve">,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hAnsi="Cambria Math"/>
          </w:rPr>
          <m:t>=7</m:t>
        </m:r>
      </m:oMath>
      <w:r w:rsidR="00815F7D">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r>
          <w:rPr>
            <w:rFonts w:ascii="Cambria Math" w:hAnsi="Cambria Math"/>
          </w:rPr>
          <m:t>=14</m:t>
        </m:r>
      </m:oMath>
      <w:r w:rsidR="00815F7D">
        <w:t xml:space="preserve"> </w:t>
      </w:r>
      <w:r w:rsidR="00815F7D">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r>
          <w:rPr>
            <w:rFonts w:ascii="Cambria Math" w:hAnsi="Cambria Math"/>
            <w:lang w:eastAsia="zh-CN"/>
          </w:rPr>
          <m:t>=5</m:t>
        </m:r>
      </m:oMath>
      <w:r w:rsidR="00815F7D">
        <w:rPr>
          <w:lang w:eastAsia="zh-CN"/>
        </w:rPr>
        <w:t xml:space="preserve">. The 2D mapping rule in the current spec will have 2 frequency-region in each symbol group, and 4 bits will be wasted. Instead, we could reuse the additional four bits to indicate 3 frequency </w:t>
      </w:r>
      <w:proofErr w:type="gramStart"/>
      <w:r w:rsidR="00815F7D">
        <w:rPr>
          <w:lang w:eastAsia="zh-CN"/>
        </w:rPr>
        <w:t>region</w:t>
      </w:r>
      <w:proofErr w:type="gramEnd"/>
      <w:r w:rsidR="00815F7D">
        <w:rPr>
          <w:lang w:eastAsia="zh-CN"/>
        </w:rPr>
        <w:t xml:space="preserve"> on the first four symbol groups</w:t>
      </w:r>
      <w:r w:rsidR="000565E1">
        <w:rPr>
          <w:lang w:eastAsia="zh-CN"/>
        </w:rPr>
        <w:t>, as shown in the following figure.</w:t>
      </w:r>
    </w:p>
    <w:p w14:paraId="5AC2B5AA" w14:textId="77777777" w:rsidR="00970280" w:rsidRDefault="00970280" w:rsidP="00970280">
      <w:pPr>
        <w:jc w:val="center"/>
      </w:pPr>
      <w:r>
        <w:rPr>
          <w:noProof/>
        </w:rPr>
        <w:drawing>
          <wp:inline distT="0" distB="0" distL="0" distR="0" wp14:anchorId="0CC86748" wp14:editId="7F2EF54B">
            <wp:extent cx="1523856" cy="900112"/>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010" cy="903747"/>
                    </a:xfrm>
                    <a:prstGeom prst="rect">
                      <a:avLst/>
                    </a:prstGeom>
                    <a:noFill/>
                  </pic:spPr>
                </pic:pic>
              </a:graphicData>
            </a:graphic>
          </wp:inline>
        </w:drawing>
      </w:r>
    </w:p>
    <w:p w14:paraId="63BE7039" w14:textId="5513A90E" w:rsidR="004278D4" w:rsidRPr="00E302F6" w:rsidRDefault="00970280" w:rsidP="00E302F6">
      <w:pPr>
        <w:jc w:val="center"/>
        <w:rPr>
          <w:b/>
        </w:rPr>
      </w:pPr>
      <w:r w:rsidRPr="00E302F6">
        <w:rPr>
          <w:b/>
        </w:rPr>
        <w:t>Fig</w:t>
      </w:r>
      <w:r w:rsidR="000565E1">
        <w:rPr>
          <w:b/>
          <w:bCs/>
        </w:rPr>
        <w:t xml:space="preserve"> 1</w:t>
      </w:r>
      <w:r w:rsidRPr="00E302F6">
        <w:rPr>
          <w:b/>
        </w:rPr>
        <w:t>. 2D big map for ULCI</w:t>
      </w:r>
    </w:p>
    <w:p w14:paraId="6722A591" w14:textId="37369C5E" w:rsidR="006C678C" w:rsidRDefault="006C678C" w:rsidP="007A400C">
      <w:pPr>
        <w:rPr>
          <w:color w:val="FF000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B5" w:rsidRPr="00942E50" w14:paraId="4E737FF1" w14:textId="77777777" w:rsidTr="004278D4">
        <w:tc>
          <w:tcPr>
            <w:tcW w:w="9629" w:type="dxa"/>
            <w:shd w:val="clear" w:color="auto" w:fill="4472C4"/>
          </w:tcPr>
          <w:p w14:paraId="5B4A5A35" w14:textId="77777777" w:rsidR="00B20FB5" w:rsidRPr="00942E50" w:rsidRDefault="00B20FB5" w:rsidP="004278D4">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77C4B080" w14:textId="77777777" w:rsidR="00BE2305" w:rsidRPr="00E94087" w:rsidRDefault="00BE2305" w:rsidP="00BE2305">
      <w:pPr>
        <w:rPr>
          <w:rFonts w:eastAsia="MS Mincho"/>
        </w:rPr>
      </w:pPr>
      <w:r w:rsidRPr="00E94087">
        <w:rPr>
          <w:rFonts w:eastAsia="MS Mincho"/>
        </w:rPr>
        <w:t xml:space="preserve">For a serving cell having an associated field in DCI format 2_4, for the field denote by </w:t>
      </w:r>
    </w:p>
    <w:p w14:paraId="4FB41842" w14:textId="77777777" w:rsidR="00BE2305" w:rsidRPr="00E94087" w:rsidRDefault="00BE2305" w:rsidP="00BE2305">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w:t>
      </w:r>
      <w:proofErr w:type="spellStart"/>
      <w:r w:rsidRPr="00E94087">
        <w:rPr>
          <w:i/>
        </w:rPr>
        <w:t>PayloadSize</w:t>
      </w:r>
      <w:proofErr w:type="spellEnd"/>
    </w:p>
    <w:p w14:paraId="4B137C42" w14:textId="77777777" w:rsidR="00BE2305" w:rsidRPr="00E94087" w:rsidRDefault="00BE2305" w:rsidP="00BE2305">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proofErr w:type="spellStart"/>
      <w:r w:rsidRPr="00E94087">
        <w:rPr>
          <w:i/>
          <w:iCs/>
          <w:lang w:eastAsia="zh-CN"/>
        </w:rPr>
        <w:t>frequencyRegionforCI</w:t>
      </w:r>
      <w:proofErr w:type="spellEnd"/>
      <w:r w:rsidRPr="00E94087">
        <w:rPr>
          <w:lang w:eastAsia="zh-CN"/>
        </w:rPr>
        <w:t xml:space="preserve"> in </w:t>
      </w:r>
      <w:proofErr w:type="spellStart"/>
      <w:r w:rsidRPr="00E94087">
        <w:rPr>
          <w:i/>
        </w:rPr>
        <w:t>timeFrequencyRegion</w:t>
      </w:r>
      <w:proofErr w:type="spellEnd"/>
    </w:p>
    <w:p w14:paraId="4592D97A" w14:textId="180626D6" w:rsidR="00BE2305" w:rsidRPr="00E94087" w:rsidRDefault="00BE2305" w:rsidP="00BE2305">
      <w:pPr>
        <w:pStyle w:val="B1"/>
        <w:rPr>
          <w:iCs/>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proofErr w:type="spellStart"/>
      <w:r w:rsidRPr="00E94087">
        <w:rPr>
          <w:i/>
          <w:lang w:eastAsia="zh-CN"/>
        </w:rPr>
        <w:t>tdd</w:t>
      </w:r>
      <w:proofErr w:type="spellEnd"/>
      <w:r w:rsidRPr="00E94087">
        <w:rPr>
          <w:i/>
          <w:lang w:eastAsia="zh-CN"/>
        </w:rPr>
        <w:t>-UL-DL-</w:t>
      </w:r>
      <w:proofErr w:type="spellStart"/>
      <w:r w:rsidRPr="00E94087">
        <w:rPr>
          <w:i/>
          <w:lang w:eastAsia="zh-CN"/>
        </w:rPr>
        <w:t>ConfigurationCommon</w:t>
      </w:r>
      <w:proofErr w:type="spellEnd"/>
      <w:r w:rsidRPr="00E94087">
        <w:rPr>
          <w:lang w:eastAsia="zh-CN"/>
        </w:rPr>
        <w:t>,</w:t>
      </w:r>
      <w:r>
        <w:rPr>
          <w:lang w:eastAsia="zh-CN"/>
        </w:rPr>
        <w:t xml:space="preserve"> </w:t>
      </w:r>
      <w:r w:rsidRPr="00E94087">
        <w:t xml:space="preserve">provided by </w:t>
      </w:r>
      <w:proofErr w:type="spellStart"/>
      <w:r w:rsidRPr="00E94087">
        <w:rPr>
          <w:i/>
          <w:iCs/>
          <w:lang w:eastAsia="zh-CN"/>
        </w:rPr>
        <w:t>timeDurationforCI</w:t>
      </w:r>
      <w:proofErr w:type="spellEnd"/>
      <w:r w:rsidRPr="00E94087">
        <w:rPr>
          <w:lang w:eastAsia="zh-CN"/>
        </w:rPr>
        <w:t xml:space="preserve"> in </w:t>
      </w:r>
      <w:proofErr w:type="spellStart"/>
      <w:r w:rsidRPr="00E94087">
        <w:rPr>
          <w:i/>
        </w:rPr>
        <w:t>timeFrequencyRegion</w:t>
      </w:r>
      <w:proofErr w:type="spellEnd"/>
    </w:p>
    <w:p w14:paraId="2DADED92" w14:textId="77777777" w:rsidR="00BE2305" w:rsidRPr="00E94087" w:rsidRDefault="00BE2305" w:rsidP="00BE2305">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proofErr w:type="spellStart"/>
      <w:r w:rsidRPr="00E94087">
        <w:rPr>
          <w:i/>
          <w:iCs/>
          <w:lang w:eastAsia="zh-CN"/>
        </w:rPr>
        <w:t>timeGranularityforCI</w:t>
      </w:r>
      <w:proofErr w:type="spellEnd"/>
      <w:r w:rsidRPr="00E94087">
        <w:rPr>
          <w:lang w:eastAsia="zh-CN"/>
        </w:rPr>
        <w:t xml:space="preserve"> in </w:t>
      </w:r>
      <w:proofErr w:type="spellStart"/>
      <w:r w:rsidRPr="00E94087">
        <w:rPr>
          <w:i/>
        </w:rPr>
        <w:t>timeFrequencyRegion</w:t>
      </w:r>
      <w:proofErr w:type="spellEnd"/>
    </w:p>
    <w:p w14:paraId="726E4F5B" w14:textId="7C87F965" w:rsidR="00052C34" w:rsidRPr="00163374" w:rsidRDefault="00052C34" w:rsidP="00BE2305">
      <w:pPr>
        <w:rPr>
          <w:ins w:id="82" w:author="Wei Yang" w:date="2020-02-13T14:17:00Z"/>
          <w:iCs/>
        </w:rPr>
      </w:pPr>
      <w:ins w:id="83" w:author="Wei Yang" w:date="2020-02-13T14:17:00Z">
        <w:r>
          <w:rPr>
            <w:iCs/>
          </w:rPr>
          <w:t xml:space="preserve">If </w:t>
        </w:r>
        <m:oMath>
          <m:sSub>
            <m:sSubPr>
              <m:ctrlPr>
                <w:rPr>
                  <w:rFonts w:ascii="Cambria Math" w:hAnsi="Cambria Math"/>
                  <w:i/>
                  <w:iCs/>
                </w:rPr>
              </m:ctrlPr>
            </m:sSubPr>
            <m:e>
              <m:r>
                <w:rPr>
                  <w:rFonts w:ascii="Cambria Math" w:hAnsi="Cambria Math"/>
                </w:rPr>
                <m:t>G</m:t>
              </m:r>
            </m:e>
            <m:sub>
              <m:r>
                <w:rPr>
                  <w:rFonts w:ascii="Cambria Math" w:hAnsi="Cambria Math"/>
                </w:rPr>
                <m:t>CI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CI</m:t>
              </m:r>
            </m:sub>
          </m:sSub>
        </m:oMath>
        <w:r>
          <w:rPr>
            <w:iCs/>
          </w:rPr>
          <w:t xml:space="preserve">, </w:t>
        </w:r>
      </w:ins>
    </w:p>
    <w:p w14:paraId="047FC220" w14:textId="649D35CD" w:rsidR="00BE2305" w:rsidRPr="00AE7963" w:rsidRDefault="00F21C47" w:rsidP="00163374">
      <w:pPr>
        <w:pStyle w:val="ListParagraph"/>
        <w:numPr>
          <w:ilvl w:val="0"/>
          <w:numId w:val="19"/>
        </w:numPr>
        <w:rPr>
          <w:lang w:eastAsia="ko-KR"/>
        </w:rPr>
      </w:pP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BA208D">
        <w:rPr>
          <w:sz w:val="20"/>
          <w:szCs w:val="20"/>
        </w:rPr>
        <w:t xml:space="preserve"> sets of bits from the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CI</m:t>
            </m:r>
            <m:ctrlPr>
              <w:rPr>
                <w:rFonts w:ascii="Cambria Math" w:hAnsi="Cambria Math"/>
                <w:sz w:val="20"/>
                <w:szCs w:val="20"/>
              </w:rPr>
            </m:ctrlPr>
          </m:sub>
        </m:sSub>
      </m:oMath>
      <w:r w:rsidR="00BE2305" w:rsidRPr="00163374">
        <w:rPr>
          <w:sz w:val="20"/>
          <w:szCs w:val="20"/>
        </w:rPr>
        <w:t xml:space="preserve"> bits have a one-to-one mapping with </w:t>
      </w: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of symbols where each of the first </w:t>
      </w: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oMath>
      <w:r w:rsidR="00BE2305" w:rsidRPr="00163374">
        <w:rPr>
          <w:sz w:val="20"/>
          <w:szCs w:val="20"/>
        </w:rPr>
        <w:t xml:space="preserve"> symbols and each of the remaining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oMath>
      <w:r w:rsidR="00BE2305" w:rsidRPr="00163374">
        <w:rPr>
          <w:sz w:val="20"/>
          <w:szCs w:val="20"/>
        </w:rPr>
        <w:t xml:space="preserve"> symbols. </w:t>
      </w:r>
    </w:p>
    <w:p w14:paraId="7C038020" w14:textId="6117AD49" w:rsidR="00052C34" w:rsidRPr="00AE7963" w:rsidDel="00052C34" w:rsidRDefault="00052C34" w:rsidP="00163374">
      <w:pPr>
        <w:pStyle w:val="ListParagraph"/>
        <w:numPr>
          <w:ilvl w:val="0"/>
          <w:numId w:val="19"/>
        </w:numPr>
        <w:rPr>
          <w:moveFrom w:id="84" w:author="Wei Yang" w:date="2020-02-13T14:18:00Z"/>
        </w:rPr>
      </w:pPr>
      <w:r w:rsidRPr="00AE7963">
        <w:t xml:space="preserve">For a group of symbols, </w:t>
      </w:r>
      <m:oMath>
        <m:sSub>
          <m:sSubPr>
            <m:ctrlPr>
              <w:rPr>
                <w:rFonts w:ascii="Cambria Math" w:eastAsia="SimSun" w:hAnsi="Cambria Math"/>
                <w:i/>
                <w:iCs/>
                <w:sz w:val="20"/>
                <w:szCs w:val="20"/>
              </w:rPr>
            </m:ctrlPr>
          </m:sSubPr>
          <m:e>
            <m:r>
              <w:rPr>
                <w:rFonts w:ascii="Cambria Math" w:hAnsi="Cambria Math"/>
              </w:rPr>
              <m:t>N</m:t>
            </m:r>
          </m:e>
          <m:sub>
            <m:r>
              <m:rPr>
                <m:sty m:val="p"/>
              </m:rPr>
              <w:rPr>
                <w:rFonts w:ascii="Cambria Math" w:hAnsi="Cambria Math"/>
              </w:rPr>
              <m:t>BI</m:t>
            </m:r>
            <m:ctrlPr>
              <w:rPr>
                <w:rFonts w:ascii="Cambria Math" w:eastAsia="SimSun" w:hAnsi="Cambria Math"/>
                <w:sz w:val="20"/>
                <w:szCs w:val="20"/>
              </w:rPr>
            </m:ctrlPr>
          </m:sub>
        </m:sSub>
        <m:r>
          <w:rPr>
            <w:rFonts w:ascii="Cambria Math" w:hAnsi="Cambria Math"/>
          </w:rPr>
          <m:t>=</m:t>
        </m:r>
        <m:f>
          <m:fPr>
            <m:type m:val="lin"/>
            <m:ctrlPr>
              <w:rPr>
                <w:rFonts w:ascii="Cambria Math" w:eastAsia="SimSun" w:hAnsi="Cambria Math"/>
                <w:i/>
                <w:iCs/>
                <w:sz w:val="20"/>
                <w:szCs w:val="20"/>
              </w:rPr>
            </m:ctrlPr>
          </m:fPr>
          <m:num>
            <m:sSub>
              <m:sSubPr>
                <m:ctrlPr>
                  <w:rPr>
                    <w:rFonts w:ascii="Cambria Math" w:eastAsia="SimSun" w:hAnsi="Cambria Math"/>
                    <w:i/>
                    <w:iCs/>
                    <w:sz w:val="20"/>
                    <w:szCs w:val="20"/>
                  </w:rPr>
                </m:ctrlPr>
              </m:sSubPr>
              <m:e>
                <m:r>
                  <w:rPr>
                    <w:rFonts w:ascii="Cambria Math" w:hAnsi="Cambria Math"/>
                  </w:rPr>
                  <m:t>N</m:t>
                </m:r>
              </m:e>
              <m:sub>
                <m:r>
                  <m:rPr>
                    <m:sty m:val="p"/>
                  </m:rPr>
                  <w:rPr>
                    <w:rFonts w:ascii="Cambria Math" w:hAnsi="Cambria Math"/>
                  </w:rPr>
                  <m:t>CI</m:t>
                </m:r>
                <m:ctrlPr>
                  <w:rPr>
                    <w:rFonts w:ascii="Cambria Math" w:eastAsia="SimSun" w:hAnsi="Cambria Math"/>
                    <w:sz w:val="20"/>
                    <w:szCs w:val="20"/>
                  </w:rPr>
                </m:ctrlPr>
              </m:sub>
            </m:sSub>
          </m:num>
          <m:den>
            <m:sSub>
              <m:sSubPr>
                <m:ctrlPr>
                  <w:rPr>
                    <w:rFonts w:ascii="Cambria Math" w:eastAsia="SimSun" w:hAnsi="Cambria Math"/>
                    <w:i/>
                    <w:iCs/>
                    <w:sz w:val="20"/>
                    <w:szCs w:val="20"/>
                  </w:rPr>
                </m:ctrlPr>
              </m:sSubPr>
              <m:e>
                <m:r>
                  <w:rPr>
                    <w:rFonts w:ascii="Cambria Math" w:hAnsi="Cambria Math"/>
                  </w:rPr>
                  <m:t>G</m:t>
                </m:r>
              </m:e>
              <m:sub>
                <m:r>
                  <w:rPr>
                    <w:rFonts w:ascii="Cambria Math" w:hAnsi="Cambria Math"/>
                  </w:rPr>
                  <m:t>CI</m:t>
                </m:r>
              </m:sub>
            </m:sSub>
          </m:den>
        </m:f>
      </m:oMath>
      <w:r w:rsidRPr="00AE7963">
        <w:t xml:space="preserve"> bits from each set of bits have a one-to-one mapping with </w:t>
      </w:r>
      <m:oMath>
        <m:sSub>
          <m:sSubPr>
            <m:ctrlPr>
              <w:rPr>
                <w:rFonts w:ascii="Cambria Math" w:hAnsi="Cambria Math"/>
                <w:i/>
                <w:sz w:val="20"/>
                <w:szCs w:val="20"/>
              </w:rPr>
            </m:ctrlPr>
          </m:sSubPr>
          <m:e>
            <m:r>
              <w:rPr>
                <w:rFonts w:ascii="Cambria Math" w:hAnsi="Cambria Math"/>
              </w:rPr>
              <m:t>N</m:t>
            </m:r>
          </m:e>
          <m:sub>
            <m:r>
              <m:rPr>
                <m:nor/>
              </m:rPr>
              <m:t>BI</m:t>
            </m:r>
            <m:ctrlPr>
              <w:rPr>
                <w:rFonts w:ascii="Cambria Math" w:hAnsi="Cambria Math"/>
                <w:sz w:val="20"/>
                <w:szCs w:val="20"/>
              </w:rPr>
            </m:ctrlPr>
          </m:sub>
        </m:sSub>
      </m:oMath>
      <w:r w:rsidRPr="00AE7963">
        <w:t xml:space="preserve"> groups of PRBs where each of the first </w:t>
      </w:r>
      <m:oMath>
        <m:sSub>
          <m:sSubPr>
            <m:ctrlPr>
              <w:rPr>
                <w:rFonts w:ascii="Cambria Math" w:hAnsi="Cambria Math"/>
                <w:i/>
                <w:sz w:val="20"/>
                <w:szCs w:val="20"/>
              </w:rPr>
            </m:ctrlPr>
          </m:sSubPr>
          <m:e>
            <m:r>
              <w:rPr>
                <w:rFonts w:ascii="Cambria Math" w:hAnsi="Cambria Math"/>
              </w:rPr>
              <m:t>N</m:t>
            </m:r>
          </m:e>
          <m:sub>
            <m:r>
              <m:rPr>
                <m:nor/>
              </m:rPr>
              <m:t>BI</m:t>
            </m:r>
            <m:ctrlPr>
              <w:rPr>
                <w:rFonts w:ascii="Cambria Math" w:hAnsi="Cambria Math"/>
                <w:sz w:val="20"/>
                <w:szCs w:val="20"/>
              </w:rPr>
            </m:ctrlPr>
          </m:sub>
        </m:sSub>
        <m:r>
          <w:rPr>
            <w:rFonts w:ascii="Cambria Math" w:hAnsi="Cambria Math"/>
          </w:rPr>
          <m:t>-</m:t>
        </m:r>
        <m:sSub>
          <m:sSubPr>
            <m:ctrlPr>
              <w:rPr>
                <w:rFonts w:ascii="Cambria Math" w:hAnsi="Cambria Math"/>
                <w:i/>
                <w:sz w:val="20"/>
                <w:szCs w:val="20"/>
              </w:rPr>
            </m:ctrlPr>
          </m:sSubPr>
          <m:e>
            <m:r>
              <w:rPr>
                <w:rFonts w:ascii="Cambria Math" w:hAnsi="Cambria Math"/>
              </w:rPr>
              <m:t>B</m:t>
            </m:r>
          </m:e>
          <m:sub>
            <m:r>
              <m:rPr>
                <m:nor/>
              </m:rPr>
              <m:t>CI</m:t>
            </m:r>
            <m:ctrlPr>
              <w:rPr>
                <w:rFonts w:ascii="Cambria Math" w:hAnsi="Cambria Math"/>
                <w:sz w:val="20"/>
                <w:szCs w:val="20"/>
              </w:rPr>
            </m:ctrlPr>
          </m:sub>
        </m:sSub>
        <m:r>
          <w:rPr>
            <w:rFonts w:ascii="Cambria Math" w:hAnsi="Cambria Math"/>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rPr>
                      <m:t>B</m:t>
                    </m:r>
                  </m:e>
                  <m:sub>
                    <m:r>
                      <m:rPr>
                        <m:nor/>
                      </m: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rPr>
                      <m:t>N</m:t>
                    </m:r>
                  </m:e>
                  <m:sub>
                    <m:r>
                      <m:rPr>
                        <m:nor/>
                      </m:rPr>
                      <m:t>BI</m:t>
                    </m:r>
                    <m:ctrlPr>
                      <w:rPr>
                        <w:rFonts w:ascii="Cambria Math" w:hAnsi="Cambria Math"/>
                        <w:sz w:val="20"/>
                        <w:szCs w:val="20"/>
                      </w:rPr>
                    </m:ctrlPr>
                  </m:sub>
                </m:sSub>
              </m:den>
            </m:f>
          </m:e>
        </m:d>
        <m:r>
          <w:rPr>
            <w:rFonts w:ascii="Cambria Math" w:hAnsi="Cambria Math"/>
          </w:rPr>
          <m:t>⋅</m:t>
        </m:r>
        <m:sSub>
          <m:sSubPr>
            <m:ctrlPr>
              <w:rPr>
                <w:rFonts w:ascii="Cambria Math" w:hAnsi="Cambria Math"/>
                <w:i/>
                <w:sz w:val="20"/>
                <w:szCs w:val="20"/>
              </w:rPr>
            </m:ctrlPr>
          </m:sSubPr>
          <m:e>
            <m:r>
              <w:rPr>
                <w:rFonts w:ascii="Cambria Math" w:hAnsi="Cambria Math"/>
              </w:rPr>
              <m:t>N</m:t>
            </m:r>
          </m:e>
          <m:sub>
            <m:r>
              <m:rPr>
                <m:nor/>
              </m:rPr>
              <m:t>BI</m:t>
            </m:r>
            <m:ctrlPr>
              <w:rPr>
                <w:rFonts w:ascii="Cambria Math" w:hAnsi="Cambria Math"/>
                <w:sz w:val="20"/>
                <w:szCs w:val="20"/>
              </w:rPr>
            </m:ctrlPr>
          </m:sub>
        </m:sSub>
      </m:oMath>
      <w:r w:rsidRPr="00AE7963">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rPr>
                      <m:t>B</m:t>
                    </m:r>
                  </m:e>
                  <m:sub>
                    <m:r>
                      <m:rPr>
                        <m:nor/>
                      </m: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rPr>
                      <m:t>N</m:t>
                    </m:r>
                  </m:e>
                  <m:sub>
                    <m:r>
                      <m:rPr>
                        <m:nor/>
                      </m:rPr>
                      <m:t>BI</m:t>
                    </m:r>
                    <m:ctrlPr>
                      <w:rPr>
                        <w:rFonts w:ascii="Cambria Math" w:hAnsi="Cambria Math"/>
                        <w:sz w:val="20"/>
                        <w:szCs w:val="20"/>
                      </w:rPr>
                    </m:ctrlPr>
                  </m:sub>
                </m:sSub>
              </m:den>
            </m:f>
          </m:e>
        </m:d>
      </m:oMath>
      <w:r w:rsidRPr="00AE7963">
        <w:t xml:space="preserve"> PRBs and each of the remaining </w:t>
      </w:r>
      <m:oMath>
        <m:sSub>
          <m:sSubPr>
            <m:ctrlPr>
              <w:rPr>
                <w:rFonts w:ascii="Cambria Math" w:hAnsi="Cambria Math"/>
                <w:i/>
                <w:sz w:val="20"/>
                <w:szCs w:val="20"/>
              </w:rPr>
            </m:ctrlPr>
          </m:sSubPr>
          <m:e>
            <m:r>
              <w:rPr>
                <w:rFonts w:ascii="Cambria Math" w:hAnsi="Cambria Math"/>
              </w:rPr>
              <m:t>B</m:t>
            </m:r>
          </m:e>
          <m:sub>
            <m:r>
              <m:rPr>
                <m:nor/>
              </m:rPr>
              <m:t>CI</m:t>
            </m:r>
            <m:ctrlPr>
              <w:rPr>
                <w:rFonts w:ascii="Cambria Math" w:hAnsi="Cambria Math"/>
                <w:sz w:val="20"/>
                <w:szCs w:val="20"/>
              </w:rPr>
            </m:ctrlPr>
          </m:sub>
        </m:sSub>
        <m:r>
          <w:rPr>
            <w:rFonts w:ascii="Cambria Math" w:hAnsi="Cambria Math"/>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rPr>
                      <m:t>B</m:t>
                    </m:r>
                  </m:e>
                  <m:sub>
                    <m:r>
                      <m:rPr>
                        <m:nor/>
                      </m: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rPr>
                      <m:t>N</m:t>
                    </m:r>
                  </m:e>
                  <m:sub>
                    <m:r>
                      <m:rPr>
                        <m:nor/>
                      </m:rPr>
                      <m:t>BI</m:t>
                    </m:r>
                    <m:ctrlPr>
                      <w:rPr>
                        <w:rFonts w:ascii="Cambria Math" w:hAnsi="Cambria Math"/>
                        <w:sz w:val="20"/>
                        <w:szCs w:val="20"/>
                      </w:rPr>
                    </m:ctrlPr>
                  </m:sub>
                </m:sSub>
              </m:den>
            </m:f>
          </m:e>
        </m:d>
        <m:r>
          <w:rPr>
            <w:rFonts w:ascii="Cambria Math" w:hAnsi="Cambria Math"/>
          </w:rPr>
          <m:t>⋅</m:t>
        </m:r>
        <m:sSub>
          <m:sSubPr>
            <m:ctrlPr>
              <w:rPr>
                <w:rFonts w:ascii="Cambria Math" w:hAnsi="Cambria Math"/>
                <w:i/>
                <w:sz w:val="20"/>
                <w:szCs w:val="20"/>
              </w:rPr>
            </m:ctrlPr>
          </m:sSubPr>
          <m:e>
            <m:r>
              <w:rPr>
                <w:rFonts w:ascii="Cambria Math" w:hAnsi="Cambria Math"/>
              </w:rPr>
              <m:t>N</m:t>
            </m:r>
          </m:e>
          <m:sub>
            <m:r>
              <m:rPr>
                <m:nor/>
              </m:rPr>
              <m:t>BI</m:t>
            </m:r>
            <m:ctrlPr>
              <w:rPr>
                <w:rFonts w:ascii="Cambria Math" w:hAnsi="Cambria Math"/>
                <w:sz w:val="20"/>
                <w:szCs w:val="20"/>
              </w:rPr>
            </m:ctrlPr>
          </m:sub>
        </m:sSub>
      </m:oMath>
      <w:r w:rsidRPr="00AE7963">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rPr>
                      <m:t>B</m:t>
                    </m:r>
                  </m:e>
                  <m:sub>
                    <m:r>
                      <m:rPr>
                        <m:nor/>
                      </m: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rPr>
                      <m:t>N</m:t>
                    </m:r>
                  </m:e>
                  <m:sub>
                    <m:r>
                      <m:rPr>
                        <m:nor/>
                      </m:rPr>
                      <m:t>BI</m:t>
                    </m:r>
                    <m:ctrlPr>
                      <w:rPr>
                        <w:rFonts w:ascii="Cambria Math" w:hAnsi="Cambria Math"/>
                        <w:sz w:val="20"/>
                        <w:szCs w:val="20"/>
                      </w:rPr>
                    </m:ctrlPr>
                  </m:sub>
                </m:sSub>
              </m:den>
            </m:f>
          </m:e>
        </m:d>
      </m:oMath>
      <w:r w:rsidRPr="00AE7963">
        <w:t xml:space="preserve"> PRBs. </w:t>
      </w:r>
      <w:moveFromRangeStart w:id="85" w:author="Wei Yang" w:date="2020-02-13T14:18:00Z" w:name="move32495940"/>
      <w:moveFrom w:id="86" w:author="Wei Yang" w:date="2020-02-13T14:18:00Z">
        <w:r w:rsidRPr="00AE7963" w:rsidDel="00052C34">
          <w:t xml:space="preserve">A UE determines a first PRB index as </w:t>
        </w:r>
        <m:oMath>
          <m:sSub>
            <m:sSubPr>
              <m:ctrlPr>
                <w:rPr>
                  <w:rFonts w:ascii="Cambria Math" w:hAnsi="Cambria Math"/>
                  <w:i/>
                  <w:sz w:val="20"/>
                  <w:szCs w:val="20"/>
                  <w:lang w:val="x-none"/>
                </w:rPr>
              </m:ctrlPr>
            </m:sSubPr>
            <m:e>
              <m:sSubSup>
                <m:sSubSupPr>
                  <m:ctrlPr>
                    <w:rPr>
                      <w:rFonts w:ascii="Cambria Math" w:hAnsi="Cambria Math"/>
                      <w:i/>
                      <w:sz w:val="20"/>
                      <w:szCs w:val="20"/>
                      <w:lang w:val="x-none"/>
                    </w:rPr>
                  </m:ctrlPr>
                </m:sSubSupPr>
                <m:e>
                  <m:r>
                    <w:rPr>
                      <w:rFonts w:ascii="Cambria Math" w:hAnsi="Cambria Math"/>
                      <w:lang w:val="x-none"/>
                    </w:rPr>
                    <m:t>N</m:t>
                  </m:r>
                </m:e>
                <m:sub>
                  <m:r>
                    <w:rPr>
                      <w:rFonts w:ascii="Cambria Math" w:hAnsi="Cambria Math"/>
                      <w:lang w:val="x-none"/>
                    </w:rPr>
                    <m:t>RFR</m:t>
                  </m:r>
                </m:sub>
                <m:sup>
                  <m:r>
                    <w:rPr>
                      <w:rFonts w:ascii="Cambria Math" w:hAnsi="Cambria Math"/>
                      <w:lang w:val="x-none"/>
                    </w:rPr>
                    <m:t>start</m:t>
                  </m:r>
                </m:sup>
              </m:sSubSup>
              <m:r>
                <w:rPr>
                  <w:rFonts w:ascii="Cambria Math" w:hAnsi="Cambria Math"/>
                  <w:lang w:val="x-none"/>
                </w:rPr>
                <m:t>=O</m:t>
              </m:r>
            </m:e>
            <m:sub>
              <m:r>
                <m:rPr>
                  <m:nor/>
                </m:rPr>
                <w:rPr>
                  <w:lang w:val="x-none"/>
                </w:rPr>
                <m:t>carrier</m:t>
              </m:r>
              <m:ctrlPr>
                <w:rPr>
                  <w:rFonts w:ascii="Cambria Math" w:hAnsi="Cambria Math"/>
                  <w:sz w:val="20"/>
                  <w:szCs w:val="20"/>
                  <w:lang w:val="x-none"/>
                </w:rPr>
              </m:ctrlPr>
            </m:sub>
          </m:sSub>
          <m:r>
            <w:rPr>
              <w:rFonts w:ascii="Cambria Math" w:hAnsi="Cambria Math"/>
              <w:lang w:val="x-none"/>
            </w:rPr>
            <m:t>+</m:t>
          </m:r>
          <m:sSub>
            <m:sSubPr>
              <m:ctrlPr>
                <w:rPr>
                  <w:rFonts w:ascii="Cambria Math" w:hAnsi="Cambria Math"/>
                  <w:i/>
                  <w:sz w:val="20"/>
                  <w:szCs w:val="20"/>
                  <w:lang w:val="x-none"/>
                </w:rPr>
              </m:ctrlPr>
            </m:sSubPr>
            <m:e>
              <m:r>
                <w:rPr>
                  <w:rFonts w:ascii="Cambria Math" w:hAnsi="Cambria Math"/>
                  <w:lang w:val="x-none"/>
                </w:rPr>
                <m:t>RB</m:t>
              </m:r>
            </m:e>
            <m:sub>
              <m:r>
                <w:rPr>
                  <w:rFonts w:ascii="Cambria Math" w:hAnsi="Cambria Math"/>
                  <w:lang w:val="x-none"/>
                </w:rPr>
                <m:t>start</m:t>
              </m:r>
            </m:sub>
          </m:sSub>
        </m:oMath>
        <w:r w:rsidRPr="00AE7963" w:rsidDel="00052C34">
          <w:t xml:space="preserve"> and a number of contiguous RBs as </w:t>
        </w:r>
        <m:oMath>
          <m:sSub>
            <m:sSubPr>
              <m:ctrlPr>
                <w:rPr>
                  <w:rFonts w:ascii="Cambria Math" w:hAnsi="Cambria Math"/>
                  <w:i/>
                  <w:sz w:val="20"/>
                  <w:szCs w:val="20"/>
                  <w:lang w:val="x-none"/>
                </w:rPr>
              </m:ctrlPr>
            </m:sSubPr>
            <m:e>
              <m:sSubSup>
                <m:sSubSupPr>
                  <m:ctrlPr>
                    <w:rPr>
                      <w:rFonts w:ascii="Cambria Math" w:hAnsi="Cambria Math"/>
                      <w:i/>
                      <w:sz w:val="20"/>
                      <w:szCs w:val="20"/>
                      <w:lang w:val="x-none"/>
                    </w:rPr>
                  </m:ctrlPr>
                </m:sSubSupPr>
                <m:e>
                  <m:r>
                    <w:rPr>
                      <w:rFonts w:ascii="Cambria Math" w:hAnsi="Cambria Math"/>
                      <w:lang w:val="x-none"/>
                    </w:rPr>
                    <m:t>N</m:t>
                  </m:r>
                </m:e>
                <m:sub>
                  <m:r>
                    <w:rPr>
                      <w:rFonts w:ascii="Cambria Math" w:hAnsi="Cambria Math"/>
                      <w:lang w:val="x-none"/>
                    </w:rPr>
                    <m:t>RFR</m:t>
                  </m:r>
                </m:sub>
                <m:sup>
                  <m:r>
                    <w:rPr>
                      <w:rFonts w:ascii="Cambria Math" w:hAnsi="Cambria Math"/>
                      <w:lang w:val="x-none"/>
                    </w:rPr>
                    <m:t>size</m:t>
                  </m:r>
                </m:sup>
              </m:sSubSup>
              <m:r>
                <w:rPr>
                  <w:rFonts w:ascii="Cambria Math" w:hAnsi="Cambria Math"/>
                  <w:lang w:val="x-none"/>
                </w:rPr>
                <m:t>=L</m:t>
              </m:r>
            </m:e>
            <m:sub>
              <m:r>
                <m:rPr>
                  <m:nor/>
                </m:rPr>
                <w:rPr>
                  <w:lang w:val="x-none"/>
                </w:rPr>
                <m:t>RB</m:t>
              </m:r>
              <m:ctrlPr>
                <w:rPr>
                  <w:rFonts w:ascii="Cambria Math" w:hAnsi="Cambria Math"/>
                  <w:sz w:val="20"/>
                  <w:szCs w:val="20"/>
                  <w:lang w:val="x-none"/>
                </w:rPr>
              </m:ctrlPr>
            </m:sub>
          </m:sSub>
        </m:oMath>
        <w:r w:rsidRPr="00AE7963" w:rsidDel="00052C34">
          <w:t xml:space="preserve"> from </w:t>
        </w:r>
        <w:r w:rsidRPr="00AE7963" w:rsidDel="00052C34">
          <w:rPr>
            <w:i/>
            <w:iCs/>
            <w:lang w:val="x-none" w:eastAsia="zh-CN"/>
          </w:rPr>
          <w:t>frequencyRegion</w:t>
        </w:r>
        <w:r w:rsidRPr="00AE7963" w:rsidDel="00052C34">
          <w:rPr>
            <w:i/>
            <w:iCs/>
            <w:lang w:eastAsia="zh-CN"/>
          </w:rPr>
          <w:t>forCI</w:t>
        </w:r>
        <w:r w:rsidRPr="00AE7963" w:rsidDel="00052C34">
          <w:rPr>
            <w:i/>
          </w:rPr>
          <w:t xml:space="preserve"> </w:t>
        </w:r>
        <w:r w:rsidRPr="00AE7963" w:rsidDel="00052C34">
          <w:t xml:space="preserve">that indicates an offset </w:t>
        </w:r>
        <m:oMath>
          <m:sSub>
            <m:sSubPr>
              <m:ctrlPr>
                <w:rPr>
                  <w:rFonts w:ascii="Cambria Math" w:hAnsi="Cambria Math"/>
                  <w:i/>
                  <w:sz w:val="20"/>
                  <w:szCs w:val="20"/>
                  <w:lang w:val="x-none"/>
                </w:rPr>
              </m:ctrlPr>
            </m:sSubPr>
            <m:e>
              <m:r>
                <w:rPr>
                  <w:rFonts w:ascii="Cambria Math" w:hAnsi="Cambria Math"/>
                  <w:lang w:val="x-none"/>
                </w:rPr>
                <m:t>RB</m:t>
              </m:r>
            </m:e>
            <m:sub>
              <m:r>
                <w:rPr>
                  <w:rFonts w:ascii="Cambria Math" w:hAnsi="Cambria Math"/>
                  <w:lang w:val="x-none"/>
                </w:rPr>
                <m:t>start</m:t>
              </m:r>
            </m:sub>
          </m:sSub>
        </m:oMath>
        <w:r w:rsidRPr="00AE7963" w:rsidDel="00052C34">
          <w:t xml:space="preserve"> and a length </w:t>
        </w:r>
        <m:oMath>
          <m:sSub>
            <m:sSubPr>
              <m:ctrlPr>
                <w:rPr>
                  <w:rFonts w:ascii="Cambria Math" w:hAnsi="Cambria Math"/>
                  <w:i/>
                  <w:sz w:val="20"/>
                  <w:szCs w:val="20"/>
                  <w:lang w:val="x-none"/>
                </w:rPr>
              </m:ctrlPr>
            </m:sSubPr>
            <m:e>
              <m:r>
                <w:rPr>
                  <w:rFonts w:ascii="Cambria Math" w:hAnsi="Cambria Math"/>
                  <w:lang w:val="x-none"/>
                </w:rPr>
                <m:t>L</m:t>
              </m:r>
            </m:e>
            <m:sub>
              <m:r>
                <m:rPr>
                  <m:nor/>
                </m:rPr>
                <w:rPr>
                  <w:lang w:val="x-none"/>
                </w:rPr>
                <m:t>RB</m:t>
              </m:r>
              <m:ctrlPr>
                <w:rPr>
                  <w:rFonts w:ascii="Cambria Math" w:hAnsi="Cambria Math"/>
                  <w:sz w:val="20"/>
                  <w:szCs w:val="20"/>
                  <w:lang w:val="x-none"/>
                </w:rPr>
              </m:ctrlPr>
            </m:sub>
          </m:sSub>
        </m:oMath>
        <w:r w:rsidRPr="00AE7963" w:rsidDel="00052C34">
          <w:t xml:space="preserve"> as RIV according to [6, TS 38.214], and from </w:t>
        </w:r>
        <w:r w:rsidRPr="00AE7963" w:rsidDel="00052C34">
          <w:rPr>
            <w:i/>
          </w:rPr>
          <w:t>offsetToCarrier</w:t>
        </w:r>
        <w:r w:rsidRPr="00AE7963" w:rsidDel="00052C34">
          <w:t xml:space="preserve"> that indicates </w:t>
        </w:r>
        <m:oMath>
          <m:sSub>
            <m:sSubPr>
              <m:ctrlPr>
                <w:rPr>
                  <w:rFonts w:ascii="Cambria Math" w:hAnsi="Cambria Math"/>
                  <w:i/>
                  <w:sz w:val="20"/>
                  <w:szCs w:val="20"/>
                  <w:lang w:val="x-none"/>
                </w:rPr>
              </m:ctrlPr>
            </m:sSubPr>
            <m:e>
              <m:r>
                <w:rPr>
                  <w:rFonts w:ascii="Cambria Math" w:hAnsi="Cambria Math"/>
                  <w:lang w:val="x-none"/>
                </w:rPr>
                <m:t>O</m:t>
              </m:r>
            </m:e>
            <m:sub>
              <m:r>
                <m:rPr>
                  <m:nor/>
                </m:rPr>
                <w:rPr>
                  <w:lang w:val="x-none"/>
                </w:rPr>
                <m:t>carrier</m:t>
              </m:r>
              <m:ctrlPr>
                <w:rPr>
                  <w:rFonts w:ascii="Cambria Math" w:hAnsi="Cambria Math"/>
                  <w:sz w:val="20"/>
                  <w:szCs w:val="20"/>
                  <w:lang w:val="x-none"/>
                </w:rPr>
              </m:ctrlPr>
            </m:sub>
          </m:sSub>
        </m:oMath>
        <w:r w:rsidRPr="00AE7963" w:rsidDel="00052C34">
          <w:t xml:space="preserve"> for a SCS configuration of an active DL BWP where the UE monitors PDCCH for DCI format 2_4 detection.</w:t>
        </w:r>
      </w:moveFrom>
    </w:p>
    <w:moveFromRangeEnd w:id="85"/>
    <w:p w14:paraId="2C34ADFD" w14:textId="77777777" w:rsidR="00052C34" w:rsidRPr="00E94087" w:rsidRDefault="00052C34" w:rsidP="00163374">
      <w:pPr>
        <w:pStyle w:val="ListParagraph"/>
        <w:numPr>
          <w:ilvl w:val="0"/>
          <w:numId w:val="19"/>
        </w:numPr>
        <w:rPr>
          <w:lang w:eastAsia="ko-KR"/>
        </w:rPr>
      </w:pPr>
    </w:p>
    <w:p w14:paraId="4AEF61AB" w14:textId="21800239" w:rsidR="00FE7D5E" w:rsidRDefault="00FE7D5E">
      <w:pPr>
        <w:rPr>
          <w:ins w:id="87" w:author="Wei Yang" w:date="2020-02-13T14:21:00Z"/>
          <w:lang w:eastAsia="zh-CN"/>
        </w:rPr>
      </w:pPr>
      <w:ins w:id="88" w:author="Wei Yang" w:date="2020-02-13T14:21:00Z">
        <w:r>
          <w:t xml:space="preserve">If </w:t>
        </w:r>
        <m:oMath>
          <m:sSub>
            <m:sSubPr>
              <m:ctrlPr>
                <w:rPr>
                  <w:rFonts w:ascii="Cambria Math" w:hAnsi="Cambria Math"/>
                  <w:i/>
                </w:rPr>
              </m:ctrlPr>
            </m:sSubPr>
            <m:e>
              <m:r>
                <w:rPr>
                  <w:rFonts w:ascii="Cambria Math" w:hAnsi="Cambria Math"/>
                </w:rPr>
                <m:t>G</m:t>
              </m:r>
            </m:e>
            <m:sub>
              <m:r>
                <w:rPr>
                  <w:rFonts w:ascii="Cambria Math" w:hAnsi="Cambria Math"/>
                </w:rPr>
                <m:t>CI</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oMath>
        <w:r>
          <w:rPr>
            <w:lang w:eastAsia="zh-CN"/>
          </w:rPr>
          <w:t>,</w:t>
        </w:r>
      </w:ins>
    </w:p>
    <w:p w14:paraId="555955CB" w14:textId="436DF4F8" w:rsidR="00FE7D5E" w:rsidRPr="00E977C4" w:rsidRDefault="00F21C47" w:rsidP="00FE7D5E">
      <w:pPr>
        <w:pStyle w:val="ListParagraph"/>
        <w:numPr>
          <w:ilvl w:val="0"/>
          <w:numId w:val="19"/>
        </w:numPr>
        <w:rPr>
          <w:ins w:id="89" w:author="Wei Yang" w:date="2020-02-13T14:23:00Z"/>
          <w:sz w:val="20"/>
          <w:szCs w:val="20"/>
        </w:rPr>
      </w:pPr>
      <m:oMath>
        <m:sSub>
          <m:sSubPr>
            <m:ctrlPr>
              <w:ins w:id="90" w:author="Wei Yang" w:date="2020-02-13T14:22:00Z">
                <w:rPr>
                  <w:rFonts w:ascii="Cambria Math" w:hAnsi="Cambria Math"/>
                  <w:i/>
                  <w:sz w:val="20"/>
                  <w:szCs w:val="20"/>
                </w:rPr>
              </w:ins>
            </m:ctrlPr>
          </m:sSubPr>
          <m:e>
            <m:r>
              <w:ins w:id="91" w:author="Wei Yang" w:date="2020-02-13T14:22:00Z">
                <w:rPr>
                  <w:rFonts w:ascii="Cambria Math" w:hAnsi="Cambria Math"/>
                  <w:sz w:val="20"/>
                  <w:szCs w:val="20"/>
                </w:rPr>
                <m:t>T</m:t>
              </w:ins>
            </m:r>
          </m:e>
          <m:sub>
            <m:r>
              <w:ins w:id="92" w:author="Wei Yang" w:date="2020-02-13T14:22:00Z">
                <m:rPr>
                  <m:nor/>
                </m:rPr>
                <w:rPr>
                  <w:sz w:val="20"/>
                  <w:szCs w:val="20"/>
                </w:rPr>
                <m:t>CI</m:t>
              </w:ins>
            </m:r>
            <m:ctrlPr>
              <w:ins w:id="93" w:author="Wei Yang" w:date="2020-02-13T14:22:00Z">
                <w:rPr>
                  <w:rFonts w:ascii="Cambria Math" w:hAnsi="Cambria Math"/>
                  <w:sz w:val="20"/>
                  <w:szCs w:val="20"/>
                </w:rPr>
              </w:ins>
            </m:ctrlPr>
          </m:sub>
        </m:sSub>
      </m:oMath>
      <w:ins w:id="94" w:author="Wei Yang" w:date="2020-02-13T14:22:00Z">
        <w:r w:rsidR="00FE7D5E" w:rsidRPr="00E977C4">
          <w:rPr>
            <w:sz w:val="20"/>
            <w:szCs w:val="20"/>
          </w:rPr>
          <w:t xml:space="preserve"> sets of bits from the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CI</m:t>
              </m:r>
              <m:ctrlPr>
                <w:rPr>
                  <w:rFonts w:ascii="Cambria Math" w:hAnsi="Cambria Math"/>
                  <w:sz w:val="20"/>
                  <w:szCs w:val="20"/>
                </w:rPr>
              </m:ctrlPr>
            </m:sub>
          </m:sSub>
        </m:oMath>
        <w:r w:rsidR="00FE7D5E" w:rsidRPr="00E977C4">
          <w:rPr>
            <w:sz w:val="20"/>
            <w:szCs w:val="20"/>
          </w:rPr>
          <w:t xml:space="preserve"> bits have a one-to-one mapping with the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oMath>
        <w:r w:rsidR="00FE7D5E" w:rsidRPr="00E977C4">
          <w:rPr>
            <w:sz w:val="20"/>
            <w:szCs w:val="20"/>
          </w:rPr>
          <w:t xml:space="preserve"> symbols</w:t>
        </w:r>
      </w:ins>
      <w:ins w:id="95" w:author="Wei Yang" w:date="2020-02-13T14:24:00Z">
        <w:r w:rsidR="00FE7D5E" w:rsidRPr="00E977C4">
          <w:rPr>
            <w:sz w:val="20"/>
            <w:szCs w:val="20"/>
          </w:rPr>
          <w:t>, where</w:t>
        </w:r>
      </w:ins>
      <w:ins w:id="96" w:author="Wei Yang" w:date="2020-02-13T14:28:00Z">
        <w:r w:rsidR="00FE7D5E" w:rsidRPr="00E977C4">
          <w:rPr>
            <w:sz w:val="20"/>
            <w:szCs w:val="20"/>
          </w:rPr>
          <w:t xml:space="preserve"> each </w:t>
        </w:r>
      </w:ins>
      <w:ins w:id="97" w:author="Wei Yang" w:date="2020-02-13T14:25:00Z">
        <w:r w:rsidR="00FE7D5E" w:rsidRPr="00E977C4">
          <w:rPr>
            <w:sz w:val="20"/>
            <w:szCs w:val="20"/>
          </w:rPr>
          <w:t>of</w:t>
        </w:r>
      </w:ins>
      <w:ins w:id="98" w:author="Wei Yang" w:date="2020-02-13T14:24:00Z">
        <w:r w:rsidR="00FE7D5E" w:rsidRPr="00E977C4">
          <w:rPr>
            <w:sz w:val="20"/>
            <w:szCs w:val="20"/>
          </w:rPr>
          <w:t xml:space="preserve"> the first</w:t>
        </w:r>
      </w:ins>
      <w:ins w:id="99" w:author="Wei Yang" w:date="2020-02-13T14:27:00Z">
        <w:r w:rsidR="00FE7D5E" w:rsidRPr="00E977C4">
          <w:rPr>
            <w:sz w:val="20"/>
            <w:szCs w:val="20"/>
          </w:rPr>
          <w:t xml:space="preserve"> </w:t>
        </w:r>
      </w:ins>
      <m:oMath>
        <m:sSub>
          <m:sSubPr>
            <m:ctrlPr>
              <w:ins w:id="100" w:author="Wei Yang" w:date="2020-02-13T14:29:00Z">
                <w:rPr>
                  <w:rFonts w:ascii="Cambria Math" w:hAnsi="Cambria Math"/>
                  <w:i/>
                  <w:sz w:val="20"/>
                  <w:szCs w:val="20"/>
                </w:rPr>
              </w:ins>
            </m:ctrlPr>
          </m:sSubPr>
          <m:e>
            <m:r>
              <w:ins w:id="101" w:author="Wei Yang" w:date="2020-02-13T14:29:00Z">
                <w:rPr>
                  <w:rFonts w:ascii="Cambria Math" w:hAnsi="Cambria Math"/>
                  <w:sz w:val="20"/>
                  <w:szCs w:val="20"/>
                </w:rPr>
                <m:t>N</m:t>
              </w:ins>
            </m:r>
          </m:e>
          <m:sub>
            <m:r>
              <w:ins w:id="102" w:author="Wei Yang" w:date="2020-02-13T14:29:00Z">
                <w:rPr>
                  <w:rFonts w:ascii="Cambria Math" w:hAnsi="Cambria Math"/>
                  <w:sz w:val="20"/>
                  <w:szCs w:val="20"/>
                </w:rPr>
                <m:t>CI</m:t>
              </w:ins>
            </m:r>
          </m:sub>
        </m:sSub>
        <m:r>
          <w:ins w:id="103" w:author="Wei Yang" w:date="2020-02-13T14:29:00Z">
            <w:rPr>
              <w:rFonts w:ascii="Cambria Math" w:hAnsi="Cambria Math"/>
              <w:sz w:val="20"/>
              <w:szCs w:val="20"/>
            </w:rPr>
            <m:t>-</m:t>
          </w:ins>
        </m:r>
        <m:d>
          <m:dPr>
            <m:begChr m:val="⌊"/>
            <m:endChr m:val="⌋"/>
            <m:ctrlPr>
              <w:ins w:id="104" w:author="Wei Yang" w:date="2020-02-13T14:27:00Z">
                <w:rPr>
                  <w:rFonts w:ascii="Cambria Math" w:eastAsiaTheme="minorEastAsia" w:hAnsi="Cambria Math"/>
                  <w:i/>
                  <w:iCs/>
                  <w:sz w:val="20"/>
                  <w:szCs w:val="20"/>
                </w:rPr>
              </w:ins>
            </m:ctrlPr>
          </m:dPr>
          <m:e>
            <m:f>
              <m:fPr>
                <m:ctrlPr>
                  <w:ins w:id="105" w:author="Wei Yang" w:date="2020-02-13T14:28:00Z">
                    <w:rPr>
                      <w:rFonts w:ascii="Cambria Math" w:eastAsiaTheme="minorEastAsia" w:hAnsi="Cambria Math"/>
                      <w:i/>
                      <w:iCs/>
                      <w:sz w:val="20"/>
                      <w:szCs w:val="20"/>
                    </w:rPr>
                  </w:ins>
                </m:ctrlPr>
              </m:fPr>
              <m:num>
                <m:sSub>
                  <m:sSubPr>
                    <m:ctrlPr>
                      <w:ins w:id="106" w:author="Wei Yang" w:date="2020-02-13T14:28:00Z">
                        <w:rPr>
                          <w:rFonts w:ascii="Cambria Math" w:eastAsiaTheme="minorEastAsia" w:hAnsi="Cambria Math"/>
                          <w:i/>
                          <w:iCs/>
                          <w:sz w:val="20"/>
                          <w:szCs w:val="20"/>
                        </w:rPr>
                      </w:ins>
                    </m:ctrlPr>
                  </m:sSubPr>
                  <m:e>
                    <m:r>
                      <w:ins w:id="107" w:author="Wei Yang" w:date="2020-02-13T14:28:00Z">
                        <w:rPr>
                          <w:rFonts w:ascii="Cambria Math" w:eastAsiaTheme="minorEastAsia" w:hAnsi="Cambria Math"/>
                          <w:sz w:val="20"/>
                          <w:szCs w:val="20"/>
                        </w:rPr>
                        <m:t>N</m:t>
                      </w:ins>
                    </m:r>
                  </m:e>
                  <m:sub>
                    <m:r>
                      <w:ins w:id="108" w:author="Wei Yang" w:date="2020-02-13T14:28:00Z">
                        <w:rPr>
                          <w:rFonts w:ascii="Cambria Math" w:eastAsiaTheme="minorEastAsia" w:hAnsi="Cambria Math"/>
                          <w:sz w:val="20"/>
                          <w:szCs w:val="20"/>
                        </w:rPr>
                        <m:t>CI</m:t>
                      </w:ins>
                    </m:r>
                  </m:sub>
                </m:sSub>
              </m:num>
              <m:den>
                <m:sSub>
                  <m:sSubPr>
                    <m:ctrlPr>
                      <w:ins w:id="109" w:author="Wei Yang" w:date="2020-02-13T14:28:00Z">
                        <w:rPr>
                          <w:rFonts w:ascii="Cambria Math" w:eastAsiaTheme="minorEastAsia" w:hAnsi="Cambria Math"/>
                          <w:i/>
                          <w:iCs/>
                          <w:sz w:val="20"/>
                          <w:szCs w:val="20"/>
                        </w:rPr>
                      </w:ins>
                    </m:ctrlPr>
                  </m:sSubPr>
                  <m:e>
                    <m:r>
                      <w:ins w:id="110" w:author="Wei Yang" w:date="2020-02-13T14:28:00Z">
                        <w:rPr>
                          <w:rFonts w:ascii="Cambria Math" w:eastAsiaTheme="minorEastAsia" w:hAnsi="Cambria Math"/>
                          <w:sz w:val="20"/>
                          <w:szCs w:val="20"/>
                        </w:rPr>
                        <m:t>T</m:t>
                      </w:ins>
                    </m:r>
                  </m:e>
                  <m:sub>
                    <m:r>
                      <w:ins w:id="111" w:author="Wei Yang" w:date="2020-02-13T14:28:00Z">
                        <w:rPr>
                          <w:rFonts w:ascii="Cambria Math" w:eastAsiaTheme="minorEastAsia" w:hAnsi="Cambria Math"/>
                          <w:sz w:val="20"/>
                          <w:szCs w:val="20"/>
                        </w:rPr>
                        <m:t>CI</m:t>
                      </w:ins>
                    </m:r>
                  </m:sub>
                </m:sSub>
              </m:den>
            </m:f>
          </m:e>
        </m:d>
        <m:r>
          <w:ins w:id="112" w:author="Wei Yang" w:date="2020-02-13T14:27:00Z">
            <w:rPr>
              <w:rFonts w:ascii="Cambria Math" w:hAnsi="Cambria Math"/>
              <w:sz w:val="20"/>
              <w:szCs w:val="20"/>
              <w:lang w:val="en-GB"/>
            </w:rPr>
            <m:t>⋅</m:t>
          </w:ins>
        </m:r>
        <m:sSub>
          <m:sSubPr>
            <m:ctrlPr>
              <w:ins w:id="113" w:author="Wei Yang" w:date="2020-02-13T14:27:00Z">
                <w:rPr>
                  <w:rFonts w:ascii="Cambria Math" w:eastAsiaTheme="minorEastAsia" w:hAnsi="Cambria Math"/>
                  <w:i/>
                  <w:iCs/>
                  <w:sz w:val="20"/>
                  <w:szCs w:val="20"/>
                </w:rPr>
              </w:ins>
            </m:ctrlPr>
          </m:sSubPr>
          <m:e>
            <m:r>
              <w:ins w:id="114" w:author="Wei Yang" w:date="2020-02-13T14:28:00Z">
                <w:rPr>
                  <w:rFonts w:ascii="Cambria Math" w:hAnsi="Cambria Math"/>
                  <w:sz w:val="20"/>
                  <w:szCs w:val="20"/>
                  <w:lang w:val="en-GB"/>
                </w:rPr>
                <m:t>T</m:t>
              </w:ins>
            </m:r>
          </m:e>
          <m:sub>
            <m:r>
              <w:ins w:id="115" w:author="Wei Yang" w:date="2020-02-13T14:27:00Z">
                <m:rPr>
                  <m:sty m:val="p"/>
                </m:rPr>
                <w:rPr>
                  <w:rFonts w:ascii="Cambria Math" w:hAnsi="Cambria Math"/>
                  <w:sz w:val="20"/>
                  <w:szCs w:val="20"/>
                  <w:lang w:val="en-GB"/>
                </w:rPr>
                <m:t>BI</m:t>
              </w:ins>
            </m:r>
            <m:ctrlPr>
              <w:ins w:id="116" w:author="Wei Yang" w:date="2020-02-13T14:27:00Z">
                <w:rPr>
                  <w:rFonts w:ascii="Cambria Math" w:eastAsiaTheme="minorEastAsia" w:hAnsi="Cambria Math"/>
                  <w:sz w:val="20"/>
                  <w:szCs w:val="20"/>
                </w:rPr>
              </w:ins>
            </m:ctrlPr>
          </m:sub>
        </m:sSub>
      </m:oMath>
      <w:ins w:id="117" w:author="Wei Yang" w:date="2020-02-13T14:25:00Z">
        <w:r w:rsidR="00FE7D5E" w:rsidRPr="00E977C4">
          <w:rPr>
            <w:sz w:val="20"/>
            <w:szCs w:val="20"/>
          </w:rPr>
          <w:t xml:space="preserve"> </w:t>
        </w:r>
      </w:ins>
      <w:ins w:id="118" w:author="Wei Yang" w:date="2020-02-13T14:24:00Z">
        <w:r w:rsidR="00FE7D5E" w:rsidRPr="00E977C4">
          <w:rPr>
            <w:sz w:val="20"/>
            <w:szCs w:val="20"/>
          </w:rPr>
          <w:t xml:space="preserve"> set of bits includes </w:t>
        </w:r>
      </w:ins>
      <m:oMath>
        <m:sSub>
          <m:sSubPr>
            <m:ctrlPr>
              <w:ins w:id="119" w:author="Wei Yang" w:date="2020-02-13T14:31:00Z">
                <w:rPr>
                  <w:rFonts w:ascii="Cambria Math" w:hAnsi="Cambria Math"/>
                  <w:i/>
                  <w:sz w:val="20"/>
                  <w:szCs w:val="20"/>
                </w:rPr>
              </w:ins>
            </m:ctrlPr>
          </m:sSubPr>
          <m:e>
            <m:r>
              <w:ins w:id="120" w:author="Wei Yang" w:date="2020-02-13T14:31:00Z">
                <w:rPr>
                  <w:rFonts w:ascii="Cambria Math" w:hAnsi="Cambria Math"/>
                  <w:sz w:val="20"/>
                  <w:szCs w:val="20"/>
                </w:rPr>
                <m:t>N</m:t>
              </w:ins>
            </m:r>
          </m:e>
          <m:sub>
            <m:r>
              <w:ins w:id="121" w:author="Wei Yang" w:date="2020-02-13T14:31:00Z">
                <w:rPr>
                  <w:rFonts w:ascii="Cambria Math" w:hAnsi="Cambria Math"/>
                  <w:sz w:val="20"/>
                  <w:szCs w:val="20"/>
                </w:rPr>
                <m:t>BI</m:t>
              </w:ins>
            </m:r>
          </m:sub>
        </m:sSub>
        <m:r>
          <w:ins w:id="122" w:author="Wei Yang" w:date="2020-02-13T14:31:00Z">
            <w:rPr>
              <w:rFonts w:ascii="Cambria Math" w:hAnsi="Cambria Math"/>
              <w:sz w:val="20"/>
              <w:szCs w:val="20"/>
            </w:rPr>
            <m:t>=</m:t>
          </w:ins>
        </m:r>
        <m:d>
          <m:dPr>
            <m:begChr m:val="⌈"/>
            <m:endChr m:val="⌉"/>
            <m:ctrlPr>
              <w:ins w:id="123" w:author="Wei Yang" w:date="2020-02-13T14:26:00Z">
                <w:rPr>
                  <w:rFonts w:ascii="Cambria Math" w:hAnsi="Cambria Math"/>
                  <w:i/>
                  <w:sz w:val="20"/>
                  <w:szCs w:val="20"/>
                </w:rPr>
              </w:ins>
            </m:ctrlPr>
          </m:dPr>
          <m:e>
            <m:f>
              <m:fPr>
                <m:ctrlPr>
                  <w:ins w:id="124" w:author="Wei Yang" w:date="2020-02-13T14:27:00Z">
                    <w:rPr>
                      <w:rFonts w:ascii="Cambria Math" w:hAnsi="Cambria Math"/>
                      <w:i/>
                      <w:sz w:val="20"/>
                      <w:szCs w:val="20"/>
                    </w:rPr>
                  </w:ins>
                </m:ctrlPr>
              </m:fPr>
              <m:num>
                <m:sSub>
                  <m:sSubPr>
                    <m:ctrlPr>
                      <w:ins w:id="125" w:author="Wei Yang" w:date="2020-02-13T14:26:00Z">
                        <w:rPr>
                          <w:rFonts w:ascii="Cambria Math" w:hAnsi="Cambria Math"/>
                          <w:i/>
                          <w:sz w:val="20"/>
                          <w:szCs w:val="20"/>
                        </w:rPr>
                      </w:ins>
                    </m:ctrlPr>
                  </m:sSubPr>
                  <m:e>
                    <m:r>
                      <w:ins w:id="126" w:author="Wei Yang" w:date="2020-02-13T14:26:00Z">
                        <w:rPr>
                          <w:rFonts w:ascii="Cambria Math" w:hAnsi="Cambria Math"/>
                          <w:sz w:val="20"/>
                          <w:szCs w:val="20"/>
                        </w:rPr>
                        <m:t>N</m:t>
                      </w:ins>
                    </m:r>
                  </m:e>
                  <m:sub>
                    <m:r>
                      <w:ins w:id="127" w:author="Wei Yang" w:date="2020-02-13T14:26:00Z">
                        <w:rPr>
                          <w:rFonts w:ascii="Cambria Math" w:hAnsi="Cambria Math"/>
                          <w:sz w:val="20"/>
                          <w:szCs w:val="20"/>
                        </w:rPr>
                        <m:t>CI</m:t>
                      </w:ins>
                    </m:r>
                  </m:sub>
                </m:sSub>
              </m:num>
              <m:den>
                <m:sSub>
                  <m:sSubPr>
                    <m:ctrlPr>
                      <w:ins w:id="128" w:author="Wei Yang" w:date="2020-02-13T14:27:00Z">
                        <w:rPr>
                          <w:rFonts w:ascii="Cambria Math" w:hAnsi="Cambria Math"/>
                          <w:i/>
                          <w:sz w:val="20"/>
                          <w:szCs w:val="20"/>
                        </w:rPr>
                      </w:ins>
                    </m:ctrlPr>
                  </m:sSubPr>
                  <m:e>
                    <m:r>
                      <w:ins w:id="129" w:author="Wei Yang" w:date="2020-02-13T14:27:00Z">
                        <w:rPr>
                          <w:rFonts w:ascii="Cambria Math" w:hAnsi="Cambria Math"/>
                          <w:sz w:val="20"/>
                          <w:szCs w:val="20"/>
                        </w:rPr>
                        <m:t>T</m:t>
                      </w:ins>
                    </m:r>
                  </m:e>
                  <m:sub>
                    <m:r>
                      <w:ins w:id="130" w:author="Wei Yang" w:date="2020-02-13T14:27:00Z">
                        <w:rPr>
                          <w:rFonts w:ascii="Cambria Math" w:hAnsi="Cambria Math"/>
                          <w:sz w:val="20"/>
                          <w:szCs w:val="20"/>
                        </w:rPr>
                        <m:t>CI</m:t>
                      </w:ins>
                    </m:r>
                  </m:sub>
                </m:sSub>
              </m:den>
            </m:f>
          </m:e>
        </m:d>
      </m:oMath>
      <w:ins w:id="131" w:author="Wei Yang" w:date="2020-02-13T14:31:00Z">
        <w:r w:rsidR="00C25AA8" w:rsidRPr="00E977C4">
          <w:rPr>
            <w:sz w:val="20"/>
            <w:szCs w:val="20"/>
          </w:rPr>
          <w:t xml:space="preserve"> </w:t>
        </w:r>
      </w:ins>
      <w:ins w:id="132" w:author="Wei Yang" w:date="2020-02-13T14:24:00Z">
        <w:r w:rsidR="00FE7D5E" w:rsidRPr="00E977C4">
          <w:rPr>
            <w:sz w:val="20"/>
            <w:szCs w:val="20"/>
          </w:rPr>
          <w:t xml:space="preserve">bits, and each of the remaining </w:t>
        </w:r>
      </w:ins>
      <m:oMath>
        <m:sSub>
          <m:sSubPr>
            <m:ctrlPr>
              <w:ins w:id="133" w:author="Wei Yang" w:date="2020-02-13T14:30:00Z">
                <w:rPr>
                  <w:rFonts w:ascii="Cambria Math" w:hAnsi="Cambria Math"/>
                  <w:i/>
                  <w:sz w:val="20"/>
                  <w:szCs w:val="20"/>
                </w:rPr>
              </w:ins>
            </m:ctrlPr>
          </m:sSubPr>
          <m:e>
            <m:r>
              <w:ins w:id="134" w:author="Wei Yang" w:date="2020-02-13T14:30:00Z">
                <w:rPr>
                  <w:rFonts w:ascii="Cambria Math" w:hAnsi="Cambria Math"/>
                  <w:sz w:val="20"/>
                  <w:szCs w:val="20"/>
                </w:rPr>
                <m:t>T</m:t>
              </w:ins>
            </m:r>
          </m:e>
          <m:sub>
            <m:r>
              <w:ins w:id="135" w:author="Wei Yang" w:date="2020-02-13T14:30:00Z">
                <w:rPr>
                  <w:rFonts w:ascii="Cambria Math" w:hAnsi="Cambria Math"/>
                  <w:sz w:val="20"/>
                  <w:szCs w:val="20"/>
                </w:rPr>
                <m:t>CI</m:t>
              </w:ins>
            </m:r>
          </m:sub>
        </m:sSub>
        <m:r>
          <w:ins w:id="136" w:author="Wei Yang" w:date="2020-02-13T14:30:00Z">
            <w:rPr>
              <w:rFonts w:ascii="Cambria Math" w:hAnsi="Cambria Math"/>
              <w:sz w:val="20"/>
              <w:szCs w:val="20"/>
            </w:rPr>
            <m:t>-</m:t>
          </w:ins>
        </m:r>
        <m:sSub>
          <m:sSubPr>
            <m:ctrlPr>
              <w:ins w:id="137" w:author="Wei Yang" w:date="2020-02-13T14:30:00Z">
                <w:rPr>
                  <w:rFonts w:ascii="Cambria Math" w:hAnsi="Cambria Math"/>
                  <w:i/>
                  <w:sz w:val="20"/>
                  <w:szCs w:val="20"/>
                </w:rPr>
              </w:ins>
            </m:ctrlPr>
          </m:sSubPr>
          <m:e>
            <m:r>
              <w:ins w:id="138" w:author="Wei Yang" w:date="2020-02-13T14:30:00Z">
                <w:rPr>
                  <w:rFonts w:ascii="Cambria Math" w:hAnsi="Cambria Math"/>
                  <w:sz w:val="20"/>
                  <w:szCs w:val="20"/>
                </w:rPr>
                <m:t>N</m:t>
              </w:ins>
            </m:r>
          </m:e>
          <m:sub>
            <m:r>
              <w:ins w:id="139" w:author="Wei Yang" w:date="2020-02-13T14:30:00Z">
                <w:rPr>
                  <w:rFonts w:ascii="Cambria Math" w:hAnsi="Cambria Math"/>
                  <w:sz w:val="20"/>
                  <w:szCs w:val="20"/>
                </w:rPr>
                <m:t>CI</m:t>
              </w:ins>
            </m:r>
          </m:sub>
        </m:sSub>
        <m:r>
          <w:ins w:id="140" w:author="Wei Yang" w:date="2020-02-13T14:30:00Z">
            <w:rPr>
              <w:rFonts w:ascii="Cambria Math" w:hAnsi="Cambria Math"/>
              <w:sz w:val="20"/>
              <w:szCs w:val="20"/>
            </w:rPr>
            <m:t>+</m:t>
          </w:ins>
        </m:r>
        <m:d>
          <m:dPr>
            <m:begChr m:val="⌊"/>
            <m:endChr m:val="⌋"/>
            <m:ctrlPr>
              <w:rPr>
                <w:rFonts w:ascii="Cambria Math" w:eastAsiaTheme="minorEastAsia" w:hAnsi="Cambria Math"/>
                <w:i/>
                <w:iCs/>
                <w:sz w:val="20"/>
                <w:szCs w:val="20"/>
              </w:rPr>
            </m:ctrlPr>
          </m:dPr>
          <m:e>
            <m:f>
              <m:fPr>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CI</m:t>
                    </m:r>
                  </m:sub>
                </m:sSub>
              </m:num>
              <m:den>
                <m:sSub>
                  <m:sSubPr>
                    <m:ctrlPr>
                      <w:rPr>
                        <w:rFonts w:ascii="Cambria Math" w:eastAsiaTheme="minorEastAsia" w:hAnsi="Cambria Math"/>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CI</m:t>
                    </m: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T</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ins w:id="141" w:author="Wei Yang" w:date="2020-02-13T14:30:00Z">
        <w:r w:rsidR="00FE7D5E" w:rsidRPr="00E977C4">
          <w:rPr>
            <w:sz w:val="20"/>
            <w:szCs w:val="20"/>
          </w:rPr>
          <w:t xml:space="preserve">  </w:t>
        </w:r>
      </w:ins>
      <w:ins w:id="142" w:author="Wei Yang" w:date="2020-02-13T14:24:00Z">
        <w:r w:rsidR="00FE7D5E" w:rsidRPr="00E977C4">
          <w:rPr>
            <w:sz w:val="20"/>
            <w:szCs w:val="20"/>
          </w:rPr>
          <w:t xml:space="preserve"> sets include</w:t>
        </w:r>
      </w:ins>
      <w:ins w:id="143" w:author="Wei Yang" w:date="2020-02-13T14:25:00Z">
        <w:r w:rsidR="00FE7D5E" w:rsidRPr="00E977C4">
          <w:rPr>
            <w:sz w:val="20"/>
            <w:szCs w:val="20"/>
          </w:rPr>
          <w:t xml:space="preserve"> </w:t>
        </w:r>
      </w:ins>
      <m:oMath>
        <m:sSub>
          <m:sSubPr>
            <m:ctrlPr>
              <w:ins w:id="144" w:author="Wei Yang" w:date="2020-02-13T14:31:00Z">
                <w:rPr>
                  <w:rFonts w:ascii="Cambria Math" w:hAnsi="Cambria Math"/>
                  <w:i/>
                  <w:sz w:val="20"/>
                  <w:szCs w:val="20"/>
                </w:rPr>
              </w:ins>
            </m:ctrlPr>
          </m:sSubPr>
          <m:e>
            <m:r>
              <w:ins w:id="145" w:author="Wei Yang" w:date="2020-02-13T14:31:00Z">
                <w:rPr>
                  <w:rFonts w:ascii="Cambria Math" w:hAnsi="Cambria Math"/>
                  <w:sz w:val="20"/>
                  <w:szCs w:val="20"/>
                </w:rPr>
                <m:t>N</m:t>
              </w:ins>
            </m:r>
          </m:e>
          <m:sub>
            <m:r>
              <w:ins w:id="146" w:author="Wei Yang" w:date="2020-02-13T14:31:00Z">
                <w:rPr>
                  <w:rFonts w:ascii="Cambria Math" w:hAnsi="Cambria Math"/>
                  <w:sz w:val="20"/>
                  <w:szCs w:val="20"/>
                </w:rPr>
                <m:t>BI</m:t>
              </w:ins>
            </m:r>
          </m:sub>
        </m:sSub>
        <m:r>
          <w:ins w:id="147" w:author="Wei Yang" w:date="2020-02-13T14:31:00Z">
            <w:rPr>
              <w:rFonts w:ascii="Cambria Math" w:hAnsi="Cambria Math"/>
              <w:sz w:val="20"/>
              <w:szCs w:val="20"/>
            </w:rPr>
            <m:t>=</m:t>
          </w:ins>
        </m:r>
        <m:d>
          <m:dPr>
            <m:begChr m:val="⌊"/>
            <m:endChr m:val="⌋"/>
            <m:ctrlPr>
              <w:ins w:id="148" w:author="Wei Yang" w:date="2020-02-13T14:30:00Z">
                <w:rPr>
                  <w:rFonts w:ascii="Cambria Math" w:eastAsiaTheme="minorEastAsia" w:hAnsi="Cambria Math"/>
                  <w:i/>
                  <w:iCs/>
                  <w:sz w:val="20"/>
                  <w:szCs w:val="20"/>
                </w:rPr>
              </w:ins>
            </m:ctrlPr>
          </m:dPr>
          <m:e>
            <m:f>
              <m:fPr>
                <m:ctrlPr>
                  <w:ins w:id="149" w:author="Wei Yang" w:date="2020-02-13T14:30:00Z">
                    <w:rPr>
                      <w:rFonts w:ascii="Cambria Math" w:eastAsiaTheme="minorEastAsia" w:hAnsi="Cambria Math"/>
                      <w:i/>
                      <w:iCs/>
                      <w:sz w:val="20"/>
                      <w:szCs w:val="20"/>
                    </w:rPr>
                  </w:ins>
                </m:ctrlPr>
              </m:fPr>
              <m:num>
                <m:sSub>
                  <m:sSubPr>
                    <m:ctrlPr>
                      <w:ins w:id="150" w:author="Wei Yang" w:date="2020-02-13T14:30:00Z">
                        <w:rPr>
                          <w:rFonts w:ascii="Cambria Math" w:eastAsiaTheme="minorEastAsia" w:hAnsi="Cambria Math"/>
                          <w:i/>
                          <w:iCs/>
                          <w:sz w:val="20"/>
                          <w:szCs w:val="20"/>
                        </w:rPr>
                      </w:ins>
                    </m:ctrlPr>
                  </m:sSubPr>
                  <m:e>
                    <m:r>
                      <w:ins w:id="151" w:author="Wei Yang" w:date="2020-02-13T14:30:00Z">
                        <w:rPr>
                          <w:rFonts w:ascii="Cambria Math" w:eastAsiaTheme="minorEastAsia" w:hAnsi="Cambria Math"/>
                          <w:sz w:val="20"/>
                          <w:szCs w:val="20"/>
                        </w:rPr>
                        <m:t>N</m:t>
                      </w:ins>
                    </m:r>
                  </m:e>
                  <m:sub>
                    <m:r>
                      <w:ins w:id="152" w:author="Wei Yang" w:date="2020-02-13T14:30:00Z">
                        <w:rPr>
                          <w:rFonts w:ascii="Cambria Math" w:eastAsiaTheme="minorEastAsia" w:hAnsi="Cambria Math"/>
                          <w:sz w:val="20"/>
                          <w:szCs w:val="20"/>
                        </w:rPr>
                        <m:t>CI</m:t>
                      </w:ins>
                    </m:r>
                  </m:sub>
                </m:sSub>
              </m:num>
              <m:den>
                <m:sSub>
                  <m:sSubPr>
                    <m:ctrlPr>
                      <w:ins w:id="153" w:author="Wei Yang" w:date="2020-02-13T14:30:00Z">
                        <w:rPr>
                          <w:rFonts w:ascii="Cambria Math" w:eastAsiaTheme="minorEastAsia" w:hAnsi="Cambria Math"/>
                          <w:i/>
                          <w:iCs/>
                          <w:sz w:val="20"/>
                          <w:szCs w:val="20"/>
                        </w:rPr>
                      </w:ins>
                    </m:ctrlPr>
                  </m:sSubPr>
                  <m:e>
                    <m:r>
                      <w:ins w:id="154" w:author="Wei Yang" w:date="2020-02-13T14:30:00Z">
                        <w:rPr>
                          <w:rFonts w:ascii="Cambria Math" w:eastAsiaTheme="minorEastAsia" w:hAnsi="Cambria Math"/>
                          <w:sz w:val="20"/>
                          <w:szCs w:val="20"/>
                        </w:rPr>
                        <m:t>T</m:t>
                      </w:ins>
                    </m:r>
                  </m:e>
                  <m:sub>
                    <m:r>
                      <w:ins w:id="155" w:author="Wei Yang" w:date="2020-02-13T14:30:00Z">
                        <w:rPr>
                          <w:rFonts w:ascii="Cambria Math" w:eastAsiaTheme="minorEastAsia" w:hAnsi="Cambria Math"/>
                          <w:sz w:val="20"/>
                          <w:szCs w:val="20"/>
                        </w:rPr>
                        <m:t>CI</m:t>
                      </w:ins>
                    </m:r>
                  </m:sub>
                </m:sSub>
              </m:den>
            </m:f>
          </m:e>
        </m:d>
      </m:oMath>
      <w:ins w:id="156" w:author="Wei Yang" w:date="2020-02-13T14:31:00Z">
        <w:r w:rsidR="00C25AA8" w:rsidRPr="00E977C4">
          <w:rPr>
            <w:sz w:val="20"/>
            <w:szCs w:val="20"/>
          </w:rPr>
          <w:t xml:space="preserve"> bits</w:t>
        </w:r>
      </w:ins>
      <w:ins w:id="157" w:author="Wei Yang" w:date="2020-02-13T14:25:00Z">
        <w:r w:rsidR="00FE7D5E" w:rsidRPr="00E977C4">
          <w:rPr>
            <w:sz w:val="20"/>
            <w:szCs w:val="20"/>
          </w:rPr>
          <w:t xml:space="preserve"> </w:t>
        </w:r>
      </w:ins>
    </w:p>
    <w:p w14:paraId="35B6C055" w14:textId="51728F0E" w:rsidR="00FE7D5E" w:rsidRPr="00BA208D" w:rsidRDefault="00FE7D5E" w:rsidP="00163374">
      <w:pPr>
        <w:pStyle w:val="ListParagraph"/>
        <w:numPr>
          <w:ilvl w:val="0"/>
          <w:numId w:val="19"/>
        </w:numPr>
        <w:rPr>
          <w:ins w:id="158" w:author="Wei Yang" w:date="2020-02-13T14:20:00Z"/>
          <w:rFonts w:eastAsiaTheme="minorEastAsia"/>
          <w:lang w:val="en-GB"/>
        </w:rPr>
      </w:pPr>
      <w:ins w:id="159" w:author="Wei Yang" w:date="2020-02-13T14:23:00Z">
        <w:r w:rsidRPr="00163374">
          <w:rPr>
            <w:sz w:val="20"/>
            <w:szCs w:val="20"/>
          </w:rPr>
          <w:t xml:space="preserve">For </w:t>
        </w:r>
      </w:ins>
      <w:ins w:id="160" w:author="Wei Yang" w:date="2020-02-13T14:34:00Z">
        <w:r w:rsidR="00E977C4">
          <w:rPr>
            <w:sz w:val="20"/>
            <w:szCs w:val="20"/>
          </w:rPr>
          <w:t>a</w:t>
        </w:r>
      </w:ins>
      <w:ins w:id="161" w:author="Wei Yang" w:date="2020-02-13T14:23:00Z">
        <w:r w:rsidRPr="00163374">
          <w:rPr>
            <w:sz w:val="20"/>
            <w:szCs w:val="20"/>
          </w:rPr>
          <w:t xml:space="preserve"> symbol,</w:t>
        </w:r>
      </w:ins>
      <w:ins w:id="162" w:author="Wei Yang" w:date="2020-02-13T14:35:00Z">
        <w:r w:rsidR="00E977C4">
          <w:rPr>
            <w:sz w:val="20"/>
            <w:szCs w:val="20"/>
          </w:rPr>
          <w:t xml:space="preserve"> the corresponding</w:t>
        </w:r>
      </w:ins>
      <w:ins w:id="163" w:author="Wei Yang" w:date="2020-02-13T14:32:00Z">
        <w:r w:rsidR="00C25AA8" w:rsidRPr="00163374">
          <w:rPr>
            <w:sz w:val="20"/>
            <w:szCs w:val="20"/>
          </w:rPr>
          <w:t xml:space="preserve"> set of bits has a one-to-one mapping with </w:t>
        </w:r>
      </w:ins>
      <m:oMath>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BI</m:t>
            </m:r>
          </m:sub>
        </m:sSub>
      </m:oMath>
      <w:r w:rsidR="00C25AA8" w:rsidRPr="00163374">
        <w:rPr>
          <w:sz w:val="20"/>
          <w:szCs w:val="20"/>
        </w:rPr>
        <w:t xml:space="preserve"> RB groups (RBGs) of PRBs, where</w:t>
      </w:r>
      <w:r w:rsidRPr="00163374">
        <w:rPr>
          <w:sz w:val="20"/>
          <w:szCs w:val="20"/>
        </w:rPr>
        <w:t xml:space="preserve"> </w:t>
      </w:r>
      <w:r w:rsidRPr="00163374">
        <w:rPr>
          <w:sz w:val="20"/>
          <w:szCs w:val="20"/>
          <w:lang w:val="en-GB"/>
        </w:rPr>
        <w:t xml:space="preserve">each of the first </w:t>
      </w:r>
      <m:oMath>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r>
          <w:rPr>
            <w:rFonts w:ascii="Cambria Math" w:hAnsi="Cambria Math"/>
            <w:sz w:val="20"/>
            <w:szCs w:val="20"/>
            <w:lang w:val="en-GB"/>
          </w:rPr>
          <m:t>+</m:t>
        </m:r>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Pr="00163374">
        <w:rPr>
          <w:sz w:val="20"/>
          <w:szCs w:val="20"/>
        </w:rPr>
        <w:t xml:space="preserve"> </w:t>
      </w:r>
      <w:r w:rsidRPr="00163374">
        <w:rPr>
          <w:sz w:val="20"/>
          <w:szCs w:val="20"/>
          <w:lang w:val="en-GB"/>
        </w:rPr>
        <w:t xml:space="preserve">groups includes </w:t>
      </w:r>
      <m:oMath>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oMath>
      <w:r w:rsidRPr="00163374">
        <w:rPr>
          <w:sz w:val="20"/>
          <w:szCs w:val="20"/>
        </w:rPr>
        <w:t xml:space="preserve"> </w:t>
      </w:r>
      <w:r w:rsidRPr="00163374">
        <w:rPr>
          <w:sz w:val="20"/>
          <w:szCs w:val="20"/>
          <w:lang w:val="en-GB"/>
        </w:rPr>
        <w:t xml:space="preserve">PRBs and each of the remaining </w:t>
      </w:r>
      <m:oMath>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r>
          <w:rPr>
            <w:rFonts w:ascii="Cambria Math" w:hAnsi="Cambria Math"/>
            <w:sz w:val="20"/>
            <w:szCs w:val="20"/>
            <w:lang w:val="en-GB"/>
          </w:rPr>
          <m:t>-</m:t>
        </m:r>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Pr="00163374">
        <w:rPr>
          <w:sz w:val="20"/>
          <w:szCs w:val="20"/>
          <w:lang w:val="en-GB"/>
        </w:rPr>
        <w:t xml:space="preserve"> groups includes </w:t>
      </w:r>
      <m:oMath>
        <m:d>
          <m:dPr>
            <m:begChr m:val="⌈"/>
            <m:endChr m:val="⌉"/>
            <m:ctrlPr>
              <w:ins w:id="164" w:author="Wei Yang" w:date="2020-02-13T14:23:00Z">
                <w:rPr>
                  <w:rFonts w:ascii="Cambria Math" w:eastAsiaTheme="minorEastAsia" w:hAnsi="Cambria Math"/>
                  <w:i/>
                  <w:iCs/>
                  <w:sz w:val="20"/>
                  <w:szCs w:val="20"/>
                </w:rPr>
              </w:ins>
            </m:ctrlPr>
          </m:dPr>
          <m:e>
            <m:f>
              <m:fPr>
                <m:type m:val="lin"/>
                <m:ctrlPr>
                  <w:ins w:id="165" w:author="Wei Yang" w:date="2020-02-13T14:23:00Z">
                    <w:rPr>
                      <w:rFonts w:ascii="Cambria Math" w:eastAsiaTheme="minorEastAsia" w:hAnsi="Cambria Math"/>
                      <w:i/>
                      <w:iCs/>
                      <w:sz w:val="20"/>
                      <w:szCs w:val="20"/>
                    </w:rPr>
                  </w:ins>
                </m:ctrlPr>
              </m:fPr>
              <m:num>
                <m:sSub>
                  <m:sSubPr>
                    <m:ctrlPr>
                      <w:ins w:id="166" w:author="Wei Yang" w:date="2020-02-13T14:23:00Z">
                        <w:rPr>
                          <w:rFonts w:ascii="Cambria Math" w:eastAsiaTheme="minorEastAsia" w:hAnsi="Cambria Math"/>
                          <w:i/>
                          <w:iCs/>
                          <w:sz w:val="20"/>
                          <w:szCs w:val="20"/>
                        </w:rPr>
                      </w:ins>
                    </m:ctrlPr>
                  </m:sSubPr>
                  <m:e>
                    <m:r>
                      <w:ins w:id="167" w:author="Wei Yang" w:date="2020-02-13T14:23:00Z">
                        <w:rPr>
                          <w:rFonts w:ascii="Cambria Math" w:hAnsi="Cambria Math"/>
                          <w:sz w:val="20"/>
                          <w:szCs w:val="20"/>
                          <w:lang w:val="en-GB"/>
                        </w:rPr>
                        <m:t>B</m:t>
                      </w:ins>
                    </m:r>
                  </m:e>
                  <m:sub>
                    <m:r>
                      <w:ins w:id="168" w:author="Wei Yang" w:date="2020-02-13T14:23:00Z">
                        <m:rPr>
                          <m:sty m:val="p"/>
                        </m:rPr>
                        <w:rPr>
                          <w:rFonts w:ascii="Cambria Math" w:hAnsi="Cambria Math"/>
                          <w:sz w:val="20"/>
                          <w:szCs w:val="20"/>
                          <w:lang w:val="en-GB"/>
                        </w:rPr>
                        <m:t>CI</m:t>
                      </w:ins>
                    </m:r>
                    <m:ctrlPr>
                      <w:ins w:id="169" w:author="Wei Yang" w:date="2020-02-13T14:23:00Z">
                        <w:rPr>
                          <w:rFonts w:ascii="Cambria Math" w:eastAsiaTheme="minorEastAsia" w:hAnsi="Cambria Math"/>
                          <w:sz w:val="20"/>
                          <w:szCs w:val="20"/>
                        </w:rPr>
                      </w:ins>
                    </m:ctrlPr>
                  </m:sub>
                </m:sSub>
              </m:num>
              <m:den>
                <m:sSub>
                  <m:sSubPr>
                    <m:ctrlPr>
                      <w:ins w:id="170" w:author="Wei Yang" w:date="2020-02-13T14:23:00Z">
                        <w:rPr>
                          <w:rFonts w:ascii="Cambria Math" w:eastAsiaTheme="minorEastAsia" w:hAnsi="Cambria Math"/>
                          <w:i/>
                          <w:iCs/>
                          <w:sz w:val="20"/>
                          <w:szCs w:val="20"/>
                        </w:rPr>
                      </w:ins>
                    </m:ctrlPr>
                  </m:sSubPr>
                  <m:e>
                    <m:r>
                      <w:ins w:id="171" w:author="Wei Yang" w:date="2020-02-13T14:23:00Z">
                        <w:rPr>
                          <w:rFonts w:ascii="Cambria Math" w:hAnsi="Cambria Math"/>
                          <w:sz w:val="20"/>
                          <w:szCs w:val="20"/>
                          <w:lang w:val="en-GB"/>
                        </w:rPr>
                        <m:t>N</m:t>
                      </w:ins>
                    </m:r>
                  </m:e>
                  <m:sub>
                    <m:r>
                      <w:ins w:id="172" w:author="Wei Yang" w:date="2020-02-13T14:23:00Z">
                        <m:rPr>
                          <m:sty m:val="p"/>
                        </m:rPr>
                        <w:rPr>
                          <w:rFonts w:ascii="Cambria Math" w:hAnsi="Cambria Math"/>
                          <w:sz w:val="20"/>
                          <w:szCs w:val="20"/>
                          <w:lang w:val="en-GB"/>
                        </w:rPr>
                        <m:t>BI</m:t>
                      </w:ins>
                    </m:r>
                    <m:ctrlPr>
                      <w:ins w:id="173" w:author="Wei Yang" w:date="2020-02-13T14:23:00Z">
                        <w:rPr>
                          <w:rFonts w:ascii="Cambria Math" w:eastAsiaTheme="minorEastAsia" w:hAnsi="Cambria Math"/>
                          <w:sz w:val="20"/>
                          <w:szCs w:val="20"/>
                        </w:rPr>
                      </w:ins>
                    </m:ctrlPr>
                  </m:sub>
                </m:sSub>
              </m:den>
            </m:f>
          </m:e>
        </m:d>
      </m:oMath>
      <w:ins w:id="174" w:author="Wei Yang" w:date="2020-02-13T14:23:00Z">
        <w:r w:rsidRPr="00BA208D">
          <w:rPr>
            <w:sz w:val="20"/>
            <w:szCs w:val="20"/>
            <w:lang w:val="en-GB"/>
          </w:rPr>
          <w:t xml:space="preserve"> PRBs.</w:t>
        </w:r>
      </w:ins>
    </w:p>
    <w:p w14:paraId="74FDD362" w14:textId="62BB6A71" w:rsidR="00BE2305" w:rsidRPr="00BE2305" w:rsidRDefault="00052C34" w:rsidP="00163374">
      <w:r w:rsidRPr="00E94087">
        <w:t>A UE determines a symbol duration with respect to a SCS configuration of an active DL BWP where the UE monitors PDCCH for DCI format 2_4 detection.</w:t>
      </w:r>
    </w:p>
    <w:p w14:paraId="31286233" w14:textId="03914B0F" w:rsidR="007A400C" w:rsidRPr="005D689D" w:rsidRDefault="00052C34" w:rsidP="007A400C">
      <w:moveToRangeStart w:id="175" w:author="Wei Yang" w:date="2020-02-13T14:18:00Z" w:name="move32495940"/>
      <w:moveTo w:id="176" w:author="Wei Yang" w:date="2020-02-13T14:18:00Z">
        <w:r w:rsidRPr="00E94087">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proofErr w:type="spellStart"/>
        <w:r w:rsidRPr="00052C34">
          <w:rPr>
            <w:i/>
            <w:iCs/>
            <w:lang w:val="x-none" w:eastAsia="zh-CN"/>
          </w:rPr>
          <w:t>frequencyRegion</w:t>
        </w:r>
        <w:r w:rsidRPr="00052C34">
          <w:rPr>
            <w:i/>
            <w:iCs/>
            <w:lang w:eastAsia="zh-CN"/>
          </w:rPr>
          <w:t>forCI</w:t>
        </w:r>
        <w:proofErr w:type="spellEnd"/>
        <w:r w:rsidRPr="00052C34">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proofErr w:type="spellStart"/>
        <w:r w:rsidRPr="00052C34">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moveTo>
      <w:moveToRangeEnd w:id="1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400C" w:rsidRPr="00942E50" w14:paraId="610C5985" w14:textId="77777777" w:rsidTr="00AE0E2E">
        <w:tc>
          <w:tcPr>
            <w:tcW w:w="9781" w:type="dxa"/>
            <w:shd w:val="clear" w:color="auto" w:fill="4472C4"/>
          </w:tcPr>
          <w:p w14:paraId="72632842" w14:textId="77777777" w:rsidR="007A400C" w:rsidRPr="00942E50" w:rsidRDefault="007A400C" w:rsidP="00AE0E2E">
            <w:pPr>
              <w:spacing w:after="0"/>
              <w:jc w:val="center"/>
              <w:rPr>
                <w:b/>
                <w:color w:val="FFFFFF"/>
                <w:sz w:val="24"/>
              </w:rPr>
            </w:pPr>
            <w:r>
              <w:rPr>
                <w:b/>
                <w:color w:val="FFFFFF"/>
                <w:sz w:val="24"/>
              </w:rPr>
              <w:t>End</w:t>
            </w:r>
          </w:p>
        </w:tc>
      </w:tr>
    </w:tbl>
    <w:p w14:paraId="00395D69" w14:textId="58F69DB8" w:rsidR="00BE17BF" w:rsidRDefault="00BE17BF" w:rsidP="00BE17BF">
      <w:pPr>
        <w:rPr>
          <w:lang w:val="en-GB"/>
        </w:rPr>
      </w:pPr>
    </w:p>
    <w:p w14:paraId="0911F91C" w14:textId="5533666D" w:rsidR="00442510" w:rsidRDefault="00442510" w:rsidP="00442510">
      <w:pPr>
        <w:pStyle w:val="Heading1"/>
        <w:jc w:val="both"/>
      </w:pPr>
      <w:r>
        <w:t>6</w:t>
      </w:r>
      <w:r w:rsidRPr="00CC27F5">
        <w:tab/>
      </w:r>
      <w:r>
        <w:t>Impact of Cancellation on Transmissions on Other Carriers</w:t>
      </w:r>
    </w:p>
    <w:p w14:paraId="0F46C72B" w14:textId="7D846491" w:rsidR="00022624" w:rsidRDefault="00022624" w:rsidP="00022624">
      <w:pPr>
        <w:jc w:val="both"/>
        <w:rPr>
          <w:noProof/>
        </w:rPr>
      </w:pPr>
      <w:r>
        <w:rPr>
          <w:noProof/>
        </w:rPr>
        <w:t xml:space="preserve">For a UE that supports UL-CA and in case it is scheduled with multiple PUSCHs on different </w:t>
      </w:r>
      <w:r w:rsidRPr="008D3221">
        <w:rPr>
          <w:i/>
          <w:iCs/>
          <w:noProof/>
        </w:rPr>
        <w:t>intra-band carriers</w:t>
      </w:r>
      <w:r>
        <w:rPr>
          <w:noProof/>
        </w:rPr>
        <w:t>, if PUSCH is cancelled</w:t>
      </w:r>
      <w:r w:rsidR="008D3221">
        <w:rPr>
          <w:noProof/>
        </w:rPr>
        <w:t xml:space="preserve"> on one serving cell</w:t>
      </w:r>
      <w:r>
        <w:rPr>
          <w:noProof/>
        </w:rPr>
        <w:t>, the phase continuity for other PUSCHs on other carriers cannot be maintained. In such a case, it is more desirable if the UE also cancels the transmissions on the other intra-band carriers. The benefits are twofold: (1) the UE does not spend its power on a transmission that likely not be decoded, (2) the uplink transmission of the UE creates less interference. Note that this behavior is also aligned with intra-UE prioritization where the low priority PUSCHs</w:t>
      </w:r>
      <w:r w:rsidR="00DB3FC0">
        <w:rPr>
          <w:noProof/>
        </w:rPr>
        <w:t xml:space="preserve"> overlapping with a high-priority PUCCH all get cancelled. </w:t>
      </w:r>
      <w:r>
        <w:rPr>
          <w:noProof/>
        </w:rPr>
        <w:t xml:space="preserve"> </w:t>
      </w:r>
    </w:p>
    <w:p w14:paraId="3B2761B9" w14:textId="1A104032" w:rsidR="00022624" w:rsidRDefault="00022624" w:rsidP="00022624">
      <w:pPr>
        <w:jc w:val="both"/>
        <w:rPr>
          <w:noProof/>
        </w:rPr>
      </w:pPr>
      <w:r>
        <w:rPr>
          <w:noProof/>
        </w:rPr>
        <w:t>In this section of the paper, we propose the modifications that allow the UE to terminate the transmission on other carriers in case ULCI is detected</w:t>
      </w:r>
      <w:r w:rsidR="00DB3FC0">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17C37" w:rsidRPr="00942E50" w14:paraId="56547107" w14:textId="77777777" w:rsidTr="00C62878">
        <w:tc>
          <w:tcPr>
            <w:tcW w:w="9629" w:type="dxa"/>
            <w:shd w:val="clear" w:color="auto" w:fill="4472C4"/>
          </w:tcPr>
          <w:p w14:paraId="03B51E34" w14:textId="77777777" w:rsidR="00717C37" w:rsidRPr="00942E50" w:rsidRDefault="00717C37" w:rsidP="00C62878">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7324FF15" w14:textId="77777777" w:rsidR="0052542F" w:rsidRPr="00E94087" w:rsidRDefault="0052542F" w:rsidP="0052542F">
      <w:pPr>
        <w:jc w:val="both"/>
        <w:rPr>
          <w:rFonts w:eastAsia="DengXian"/>
          <w:lang w:eastAsia="zh-CN"/>
        </w:rPr>
      </w:pPr>
      <w:r w:rsidRPr="00E94087">
        <w:rPr>
          <w:rFonts w:eastAsia="DengXian"/>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6D5ACA41" w14:textId="77777777" w:rsidR="0052542F" w:rsidRPr="00E94087" w:rsidRDefault="0052542F" w:rsidP="0052542F">
      <w:pPr>
        <w:pStyle w:val="B1"/>
        <w:jc w:val="both"/>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symbol of the (repetition of the) PUSCH transmission or of the SRS transmission, and</w:t>
      </w:r>
    </w:p>
    <w:p w14:paraId="4F0E02BE" w14:textId="77777777" w:rsidR="0052542F" w:rsidRPr="00AA22CF" w:rsidRDefault="0052542F" w:rsidP="0052542F">
      <w:pPr>
        <w:pStyle w:val="B1"/>
        <w:jc w:val="both"/>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PRB of the (repetition of the) PUSCH transmission or of the SRS transmission</w:t>
      </w:r>
      <w:r>
        <w:rPr>
          <w:rFonts w:eastAsia="DengXian"/>
          <w:lang w:val="en-US" w:eastAsia="zh-CN"/>
        </w:rPr>
        <w:t>,</w:t>
      </w:r>
    </w:p>
    <w:p w14:paraId="678C18D9" w14:textId="77777777" w:rsidR="0052542F" w:rsidRPr="00E94087" w:rsidRDefault="0052542F" w:rsidP="0052542F">
      <w:pPr>
        <w:jc w:val="both"/>
        <w:rPr>
          <w:rFonts w:eastAsia="DengXian"/>
          <w:lang w:eastAsia="zh-CN"/>
        </w:rPr>
      </w:pPr>
      <w:r w:rsidRPr="00E94087">
        <w:rPr>
          <w:rFonts w:eastAsia="DengXian"/>
          <w:lang w:eastAsia="zh-CN"/>
        </w:rPr>
        <w:t xml:space="preserve">where </w:t>
      </w:r>
    </w:p>
    <w:p w14:paraId="04A23745" w14:textId="77777777" w:rsidR="0052542F" w:rsidRPr="00E94087" w:rsidRDefault="0052542F" w:rsidP="0052542F">
      <w:pPr>
        <w:pStyle w:val="B1"/>
        <w:jc w:val="both"/>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654C47B3" w14:textId="5CFB35BE" w:rsidR="00BE17BF" w:rsidRPr="0052542F" w:rsidRDefault="0052542F" w:rsidP="0052542F">
      <w:pPr>
        <w:pStyle w:val="B1"/>
        <w:jc w:val="both"/>
        <w:rPr>
          <w:i/>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1DDF3A45" w14:textId="1DDC1888" w:rsidR="003F2627" w:rsidRDefault="0052542F" w:rsidP="003320F3">
      <w:pPr>
        <w:jc w:val="both"/>
      </w:pPr>
      <w:ins w:id="177" w:author="Kianoush Hosseini" w:date="2020-02-13T13:42:00Z">
        <w:r>
          <w:rPr>
            <w:noProof/>
          </w:rPr>
          <w:t>If the UE indicate</w:t>
        </w:r>
      </w:ins>
      <w:ins w:id="178" w:author="Kianoush Hosseini" w:date="2020-02-14T16:08:00Z">
        <w:r w:rsidR="001979EC">
          <w:rPr>
            <w:noProof/>
          </w:rPr>
          <w:t>s</w:t>
        </w:r>
      </w:ins>
      <w:ins w:id="179" w:author="Kianoush Hosseini" w:date="2020-02-13T13:42:00Z">
        <w:r>
          <w:rPr>
            <w:noProof/>
          </w:rPr>
          <w:t xml:space="preserve"> a capability to</w:t>
        </w:r>
      </w:ins>
      <w:r>
        <w:rPr>
          <w:noProof/>
        </w:rPr>
        <w:t xml:space="preserve"> </w:t>
      </w:r>
      <w:ins w:id="180" w:author="Kianoush Hosseini" w:date="2020-02-14T16:08:00Z">
        <w:r w:rsidR="001979EC">
          <w:rPr>
            <w:noProof/>
          </w:rPr>
          <w:t>cancel</w:t>
        </w:r>
      </w:ins>
      <w:ins w:id="181" w:author="Kianoush Hosseini" w:date="2020-02-13T13:44:00Z">
        <w:r>
          <w:rPr>
            <w:noProof/>
          </w:rPr>
          <w:t xml:space="preserve"> </w:t>
        </w:r>
      </w:ins>
      <w:ins w:id="182" w:author="Kianoush Hosseini" w:date="2020-02-13T14:00:00Z">
        <w:r w:rsidR="004F0AEB">
          <w:rPr>
            <w:noProof/>
          </w:rPr>
          <w:t xml:space="preserve">overlapping </w:t>
        </w:r>
      </w:ins>
      <w:ins w:id="183" w:author="Kianoush Hosseini" w:date="2020-02-13T13:44:00Z">
        <w:r>
          <w:rPr>
            <w:noProof/>
          </w:rPr>
          <w:t>PUSCH</w:t>
        </w:r>
      </w:ins>
      <w:ins w:id="184" w:author="Kianoush Hosseini" w:date="2020-02-13T14:00:00Z">
        <w:r w:rsidR="004F0AEB">
          <w:rPr>
            <w:noProof/>
          </w:rPr>
          <w:t>s</w:t>
        </w:r>
      </w:ins>
      <w:ins w:id="185" w:author="Kianoush Hosseini" w:date="2020-02-13T13:44:00Z">
        <w:r>
          <w:rPr>
            <w:noProof/>
          </w:rPr>
          <w:t xml:space="preserve"> on different </w:t>
        </w:r>
      </w:ins>
      <w:ins w:id="186" w:author="Kianoush Hosseini" w:date="2020-02-14T16:08:00Z">
        <w:r w:rsidR="001979EC">
          <w:rPr>
            <w:noProof/>
          </w:rPr>
          <w:t>i</w:t>
        </w:r>
      </w:ins>
      <w:ins w:id="187" w:author="Kianoush Hosseini" w:date="2020-02-14T16:09:00Z">
        <w:r w:rsidR="001979EC">
          <w:rPr>
            <w:noProof/>
          </w:rPr>
          <w:t xml:space="preserve">ntra-band </w:t>
        </w:r>
      </w:ins>
      <w:ins w:id="188" w:author="Kianoush Hosseini" w:date="2020-02-13T13:44:00Z">
        <w:r>
          <w:rPr>
            <w:noProof/>
          </w:rPr>
          <w:t>serving cells</w:t>
        </w:r>
      </w:ins>
      <w:ins w:id="189" w:author="Kianoush Hosseini" w:date="2020-02-14T16:11:00Z">
        <w:r w:rsidR="003C3792">
          <w:rPr>
            <w:noProof/>
          </w:rPr>
          <w:t xml:space="preserve"> by [xxxxx],</w:t>
        </w:r>
      </w:ins>
      <w:ins w:id="190" w:author="Kianoush Hosseini" w:date="2020-02-13T13:44:00Z">
        <w:r>
          <w:rPr>
            <w:noProof/>
          </w:rPr>
          <w:t xml:space="preserve"> </w:t>
        </w:r>
      </w:ins>
      <w:ins w:id="191" w:author="Kianoush Hosseini" w:date="2020-02-14T16:13:00Z">
        <w:r w:rsidR="00584D94">
          <w:rPr>
            <w:noProof/>
          </w:rPr>
          <w:t xml:space="preserve">and </w:t>
        </w:r>
      </w:ins>
      <w:ins w:id="192" w:author="Kianoush Hosseini" w:date="2020-02-14T16:11:00Z">
        <w:r w:rsidR="003C3792">
          <w:rPr>
            <w:noProof/>
          </w:rPr>
          <w:t xml:space="preserve">if </w:t>
        </w:r>
      </w:ins>
      <w:ins w:id="193" w:author="Kianoush Hosseini" w:date="2020-02-13T13:49:00Z">
        <w:r>
          <w:rPr>
            <w:noProof/>
          </w:rPr>
          <w:t xml:space="preserve">the PUSCH on at least one serving cell </w:t>
        </w:r>
      </w:ins>
      <w:ins w:id="194" w:author="Kianoush Hosseini" w:date="2020-02-13T14:00:00Z">
        <w:r w:rsidR="004F0AEB">
          <w:rPr>
            <w:noProof/>
          </w:rPr>
          <w:t>is cancelled</w:t>
        </w:r>
      </w:ins>
      <w:ins w:id="195" w:author="Kianoush Hosseini" w:date="2020-02-14T16:11:00Z">
        <w:r w:rsidR="003C3792">
          <w:rPr>
            <w:noProof/>
          </w:rPr>
          <w:t>,</w:t>
        </w:r>
      </w:ins>
      <w:ins w:id="196" w:author="Kianoush Hosseini" w:date="2020-02-13T14:00:00Z">
        <w:r w:rsidR="004F0AEB">
          <w:rPr>
            <w:noProof/>
          </w:rPr>
          <w:t xml:space="preserve"> the UE can</w:t>
        </w:r>
      </w:ins>
      <w:ins w:id="197" w:author="Kianoush Hosseini" w:date="2020-02-13T14:01:00Z">
        <w:r w:rsidR="004F0AEB">
          <w:rPr>
            <w:noProof/>
          </w:rPr>
          <w:t xml:space="preserve">cels </w:t>
        </w:r>
      </w:ins>
      <w:ins w:id="198" w:author="Kianoush Hosseini" w:date="2020-02-13T14:14:00Z">
        <w:r w:rsidR="00C62878">
          <w:rPr>
            <w:noProof/>
          </w:rPr>
          <w:t>the (</w:t>
        </w:r>
        <w:r w:rsidR="00C62878" w:rsidRPr="00E94087">
          <w:rPr>
            <w:rFonts w:eastAsia="DengXian"/>
            <w:lang w:eastAsia="zh-CN"/>
          </w:rPr>
          <w:t xml:space="preserve">repetition </w:t>
        </w:r>
        <w:r w:rsidR="00C62878">
          <w:t>of the</w:t>
        </w:r>
        <w:r w:rsidR="00C62878" w:rsidRPr="00E94087">
          <w:rPr>
            <w:rFonts w:eastAsia="DengXian"/>
            <w:lang w:eastAsia="zh-CN"/>
          </w:rPr>
          <w:t>)</w:t>
        </w:r>
        <w:r w:rsidR="00C62878">
          <w:t xml:space="preserve"> PUSCH</w:t>
        </w:r>
      </w:ins>
      <w:ins w:id="199" w:author="Kianoush Hosseini" w:date="2020-02-13T14:15:00Z">
        <w:r w:rsidR="00C62878">
          <w:t>s</w:t>
        </w:r>
      </w:ins>
      <w:ins w:id="200" w:author="Kianoush Hosseini" w:date="2020-02-13T14:14:00Z">
        <w:r w:rsidR="00C62878">
          <w:t xml:space="preserve"> </w:t>
        </w:r>
        <w:r w:rsidR="00C62878" w:rsidRPr="00E94087">
          <w:rPr>
            <w:rFonts w:eastAsia="DengXian"/>
            <w:lang w:eastAsia="zh-CN"/>
          </w:rPr>
          <w:t xml:space="preserve">transmission </w:t>
        </w:r>
      </w:ins>
      <w:ins w:id="201" w:author="Kianoush Hosseini" w:date="2020-02-13T14:01:00Z">
        <w:r w:rsidR="004F0AEB">
          <w:rPr>
            <w:noProof/>
          </w:rPr>
          <w:t>on</w:t>
        </w:r>
      </w:ins>
      <w:ins w:id="202" w:author="Kianoush Hosseini" w:date="2020-02-13T14:08:00Z">
        <w:r w:rsidR="003320F3">
          <w:rPr>
            <w:noProof/>
          </w:rPr>
          <w:t xml:space="preserve"> </w:t>
        </w:r>
      </w:ins>
      <w:ins w:id="203" w:author="Kianoush Hosseini" w:date="2020-02-13T14:15:00Z">
        <w:r w:rsidR="00C62878">
          <w:rPr>
            <w:noProof/>
          </w:rPr>
          <w:t>all other</w:t>
        </w:r>
      </w:ins>
      <w:ins w:id="204" w:author="Kianoush Hosseini" w:date="2020-02-13T14:01:00Z">
        <w:r w:rsidR="004F0AEB">
          <w:rPr>
            <w:noProof/>
          </w:rPr>
          <w:t xml:space="preserve"> </w:t>
        </w:r>
      </w:ins>
      <w:ins w:id="205" w:author="Kianoush Hosseini" w:date="2020-02-14T16:09:00Z">
        <w:r w:rsidR="001979EC">
          <w:rPr>
            <w:noProof/>
          </w:rPr>
          <w:t xml:space="preserve">intra-band </w:t>
        </w:r>
      </w:ins>
      <w:ins w:id="206" w:author="Kianoush Hosseini" w:date="2020-02-13T14:01:00Z">
        <w:r w:rsidR="004F0AEB">
          <w:rPr>
            <w:noProof/>
          </w:rPr>
          <w:t>serving cell</w:t>
        </w:r>
      </w:ins>
      <w:ins w:id="207" w:author="Kianoush Hosseini" w:date="2020-02-13T14:15:00Z">
        <w:r w:rsidR="00C62878">
          <w:rPr>
            <w:noProof/>
          </w:rPr>
          <w:t>s</w:t>
        </w:r>
      </w:ins>
      <w:ins w:id="208" w:author="Kianoush Hosseini" w:date="2020-02-13T14:08:00Z">
        <w:r w:rsidR="003320F3">
          <w:rPr>
            <w:noProof/>
          </w:rPr>
          <w:t>.</w:t>
        </w:r>
      </w:ins>
      <w:ins w:id="209" w:author="Kianoush Hosseini" w:date="2020-02-13T14:09:00Z">
        <w:r w:rsidR="003320F3">
          <w:rPr>
            <w:noProof/>
          </w:rPr>
          <w:t xml:space="preserve"> </w:t>
        </w:r>
        <w:r w:rsidR="003320F3">
          <w:rPr>
            <w:rFonts w:eastAsia="DengXian"/>
            <w:lang w:eastAsia="zh-CN"/>
          </w:rPr>
          <w:t>T</w:t>
        </w:r>
        <w:r w:rsidR="003320F3" w:rsidRPr="00E94087">
          <w:rPr>
            <w:rFonts w:eastAsia="DengXian"/>
            <w:lang w:eastAsia="zh-CN"/>
          </w:rPr>
          <w:t xml:space="preserve">he cancellation of the (repetition of the) PUSCH transmission </w:t>
        </w:r>
      </w:ins>
      <w:ins w:id="210" w:author="Kianoush Hosseini" w:date="2020-02-13T14:10:00Z">
        <w:r w:rsidR="003320F3">
          <w:rPr>
            <w:rFonts w:eastAsia="DengXian"/>
            <w:lang w:eastAsia="zh-CN"/>
          </w:rPr>
          <w:t xml:space="preserve">on </w:t>
        </w:r>
      </w:ins>
      <w:ins w:id="211" w:author="Kianoush Hosseini" w:date="2020-02-13T14:11:00Z">
        <w:r w:rsidR="003320F3">
          <w:rPr>
            <w:rFonts w:eastAsia="DengXian"/>
            <w:lang w:eastAsia="zh-CN"/>
          </w:rPr>
          <w:t>a</w:t>
        </w:r>
      </w:ins>
      <w:ins w:id="212" w:author="Kianoush Hosseini" w:date="2020-02-13T14:10:00Z">
        <w:r w:rsidR="003320F3">
          <w:rPr>
            <w:rFonts w:eastAsia="DengXian"/>
            <w:lang w:eastAsia="zh-CN"/>
          </w:rPr>
          <w:t xml:space="preserve"> servin</w:t>
        </w:r>
      </w:ins>
      <w:ins w:id="213" w:author="Kianoush Hosseini" w:date="2020-02-13T14:11:00Z">
        <w:r w:rsidR="003320F3">
          <w:rPr>
            <w:rFonts w:eastAsia="DengXian"/>
            <w:lang w:eastAsia="zh-CN"/>
          </w:rPr>
          <w:t xml:space="preserve">g cell </w:t>
        </w:r>
      </w:ins>
      <w:ins w:id="214" w:author="Kianoush Hosseini" w:date="2020-02-13T14:09:00Z">
        <w:r w:rsidR="003320F3" w:rsidRPr="00E94087">
          <w:rPr>
            <w:rFonts w:eastAsia="DengXian"/>
            <w:lang w:eastAsia="zh-CN"/>
          </w:rPr>
          <w:t xml:space="preserve">includes all symbols from the earliest symbol </w:t>
        </w:r>
      </w:ins>
      <w:ins w:id="215" w:author="Kianoush Hosseini" w:date="2020-02-13T14:12:00Z">
        <w:r w:rsidR="00C62878">
          <w:rPr>
            <w:rFonts w:eastAsia="DengXian"/>
            <w:lang w:eastAsia="zh-CN"/>
          </w:rPr>
          <w:t xml:space="preserve">that is overlapping with the first cancelled symbol of the PUSCH on a serving cell </w:t>
        </w:r>
      </w:ins>
      <w:ins w:id="216" w:author="Kianoush Hosseini" w:date="2020-02-13T14:13:00Z">
        <w:r w:rsidR="00C62878">
          <w:rPr>
            <w:rFonts w:eastAsia="DengXian"/>
            <w:lang w:eastAsia="zh-CN"/>
          </w:rPr>
          <w:t>for which the DCI format 2_4 is applicable to.</w:t>
        </w:r>
        <w:r w:rsidR="00C62878">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17C37" w:rsidRPr="00942E50" w14:paraId="7A8A4A69" w14:textId="77777777" w:rsidTr="00C62878">
        <w:tc>
          <w:tcPr>
            <w:tcW w:w="9781" w:type="dxa"/>
            <w:shd w:val="clear" w:color="auto" w:fill="4472C4"/>
          </w:tcPr>
          <w:p w14:paraId="431793B4" w14:textId="77777777" w:rsidR="00717C37" w:rsidRPr="00942E50" w:rsidRDefault="00717C37" w:rsidP="00C62878">
            <w:pPr>
              <w:spacing w:after="0"/>
              <w:jc w:val="center"/>
              <w:rPr>
                <w:b/>
                <w:color w:val="FFFFFF"/>
                <w:sz w:val="24"/>
              </w:rPr>
            </w:pPr>
            <w:r>
              <w:rPr>
                <w:b/>
                <w:color w:val="FFFFFF"/>
                <w:sz w:val="24"/>
              </w:rPr>
              <w:t>End</w:t>
            </w:r>
          </w:p>
        </w:tc>
      </w:tr>
    </w:tbl>
    <w:p w14:paraId="4D2F1CB0" w14:textId="0352B4D3" w:rsidR="008F6709" w:rsidRPr="008F6709" w:rsidRDefault="008F6709" w:rsidP="008F6709">
      <w:pPr>
        <w:jc w:val="both"/>
        <w:rPr>
          <w:lang w:val="en-GB"/>
        </w:rPr>
      </w:pPr>
    </w:p>
    <w:sectPr w:rsidR="008F6709" w:rsidRPr="008F6709"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30A8F" w14:textId="77777777" w:rsidR="00037A85" w:rsidRDefault="00037A85">
      <w:r>
        <w:separator/>
      </w:r>
    </w:p>
  </w:endnote>
  <w:endnote w:type="continuationSeparator" w:id="0">
    <w:p w14:paraId="7BAE5549" w14:textId="77777777" w:rsidR="00037A85" w:rsidRDefault="00037A85">
      <w:r>
        <w:continuationSeparator/>
      </w:r>
    </w:p>
  </w:endnote>
  <w:endnote w:type="continuationNotice" w:id="1">
    <w:p w14:paraId="3CBD70B6" w14:textId="77777777" w:rsidR="00037A85" w:rsidRDefault="00037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F01D99" w:rsidRDefault="00F01D9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F01D99" w:rsidRDefault="00F01D9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F01D99" w:rsidRDefault="00F01D9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00F5D" w14:textId="77777777" w:rsidR="00037A85" w:rsidRDefault="00037A85">
      <w:r>
        <w:separator/>
      </w:r>
    </w:p>
  </w:footnote>
  <w:footnote w:type="continuationSeparator" w:id="0">
    <w:p w14:paraId="4B76CB87" w14:textId="77777777" w:rsidR="00037A85" w:rsidRDefault="00037A85">
      <w:r>
        <w:continuationSeparator/>
      </w:r>
    </w:p>
  </w:footnote>
  <w:footnote w:type="continuationNotice" w:id="1">
    <w:p w14:paraId="4810199E" w14:textId="77777777" w:rsidR="00037A85" w:rsidRDefault="00037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F01D99" w:rsidRDefault="00F01D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8" type="#_x0000_t75" style="width:16.1pt;height:16.1pt" o:bullet="t">
        <v:imagedata r:id="rId1" o:title="art1C94"/>
      </v:shape>
    </w:pict>
  </w:numPicBullet>
  <w:abstractNum w:abstractNumId="0" w15:restartNumberingAfterBreak="0">
    <w:nsid w:val="0BE75E8C"/>
    <w:multiLevelType w:val="hybridMultilevel"/>
    <w:tmpl w:val="DB1C401E"/>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AFE4132"/>
    <w:multiLevelType w:val="hybridMultilevel"/>
    <w:tmpl w:val="54269CF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1">
      <w:numFmt w:val="bullet"/>
      <w:lvlText w:val="-"/>
      <w:lvlJc w:val="left"/>
      <w:pPr>
        <w:ind w:left="2213" w:hanging="360"/>
      </w:pPr>
      <w:rPr>
        <w:rFonts w:ascii="Times New Roman" w:eastAsia="Times New Roman" w:hAnsi="Times New Roman" w:cs="Times New Roman"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6544F"/>
    <w:multiLevelType w:val="hybridMultilevel"/>
    <w:tmpl w:val="DCECFF58"/>
    <w:lvl w:ilvl="0" w:tplc="8514DB0C">
      <w:start w:val="5"/>
      <w:numFmt w:val="bullet"/>
      <w:lvlText w:val="-"/>
      <w:lvlJc w:val="left"/>
      <w:pPr>
        <w:ind w:left="720" w:hanging="360"/>
      </w:pPr>
      <w:rPr>
        <w:rFonts w:ascii="Times New Roman" w:eastAsia="SimSu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D43066"/>
    <w:multiLevelType w:val="hybridMultilevel"/>
    <w:tmpl w:val="15B2C2EC"/>
    <w:lvl w:ilvl="0" w:tplc="2EA24D0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E1A038A"/>
    <w:multiLevelType w:val="hybridMultilevel"/>
    <w:tmpl w:val="DE786648"/>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hint="default"/>
      </w:rPr>
    </w:lvl>
    <w:lvl w:ilvl="1" w:tplc="1E504188">
      <w:numFmt w:val="bullet"/>
      <w:lvlText w:val="◦"/>
      <w:lvlJc w:val="left"/>
      <w:pPr>
        <w:tabs>
          <w:tab w:val="num" w:pos="1440"/>
        </w:tabs>
        <w:ind w:left="1440" w:hanging="360"/>
      </w:pPr>
      <w:rPr>
        <w:rFonts w:ascii="Microsoft Sans Serif" w:hAnsi="Microsoft Sans Serif" w:hint="default"/>
      </w:rPr>
    </w:lvl>
    <w:lvl w:ilvl="2" w:tplc="8BF6ECD0">
      <w:numFmt w:val="bullet"/>
      <w:lvlText w:val="•"/>
      <w:lvlJc w:val="left"/>
      <w:pPr>
        <w:tabs>
          <w:tab w:val="num" w:pos="2160"/>
        </w:tabs>
        <w:ind w:left="2160" w:hanging="360"/>
      </w:pPr>
      <w:rPr>
        <w:rFonts w:ascii="Microsoft Sans Serif" w:hAnsi="Microsoft Sans Serif" w:hint="default"/>
      </w:rPr>
    </w:lvl>
    <w:lvl w:ilvl="3" w:tplc="76F4DA02" w:tentative="1">
      <w:start w:val="1"/>
      <w:numFmt w:val="bullet"/>
      <w:lvlText w:val="•"/>
      <w:lvlJc w:val="left"/>
      <w:pPr>
        <w:tabs>
          <w:tab w:val="num" w:pos="2880"/>
        </w:tabs>
        <w:ind w:left="2880" w:hanging="360"/>
      </w:pPr>
      <w:rPr>
        <w:rFonts w:ascii="Arial" w:hAnsi="Arial" w:hint="default"/>
      </w:rPr>
    </w:lvl>
    <w:lvl w:ilvl="4" w:tplc="0C42B436" w:tentative="1">
      <w:start w:val="1"/>
      <w:numFmt w:val="bullet"/>
      <w:lvlText w:val="•"/>
      <w:lvlJc w:val="left"/>
      <w:pPr>
        <w:tabs>
          <w:tab w:val="num" w:pos="3600"/>
        </w:tabs>
        <w:ind w:left="3600" w:hanging="360"/>
      </w:pPr>
      <w:rPr>
        <w:rFonts w:ascii="Arial" w:hAnsi="Arial" w:hint="default"/>
      </w:rPr>
    </w:lvl>
    <w:lvl w:ilvl="5" w:tplc="0FDCACDC" w:tentative="1">
      <w:start w:val="1"/>
      <w:numFmt w:val="bullet"/>
      <w:lvlText w:val="•"/>
      <w:lvlJc w:val="left"/>
      <w:pPr>
        <w:tabs>
          <w:tab w:val="num" w:pos="4320"/>
        </w:tabs>
        <w:ind w:left="4320" w:hanging="360"/>
      </w:pPr>
      <w:rPr>
        <w:rFonts w:ascii="Arial" w:hAnsi="Arial" w:hint="default"/>
      </w:rPr>
    </w:lvl>
    <w:lvl w:ilvl="6" w:tplc="083A1134" w:tentative="1">
      <w:start w:val="1"/>
      <w:numFmt w:val="bullet"/>
      <w:lvlText w:val="•"/>
      <w:lvlJc w:val="left"/>
      <w:pPr>
        <w:tabs>
          <w:tab w:val="num" w:pos="5040"/>
        </w:tabs>
        <w:ind w:left="5040" w:hanging="360"/>
      </w:pPr>
      <w:rPr>
        <w:rFonts w:ascii="Arial" w:hAnsi="Arial" w:hint="default"/>
      </w:rPr>
    </w:lvl>
    <w:lvl w:ilvl="7" w:tplc="76F04D38" w:tentative="1">
      <w:start w:val="1"/>
      <w:numFmt w:val="bullet"/>
      <w:lvlText w:val="•"/>
      <w:lvlJc w:val="left"/>
      <w:pPr>
        <w:tabs>
          <w:tab w:val="num" w:pos="5760"/>
        </w:tabs>
        <w:ind w:left="5760" w:hanging="360"/>
      </w:pPr>
      <w:rPr>
        <w:rFonts w:ascii="Arial" w:hAnsi="Arial" w:hint="default"/>
      </w:rPr>
    </w:lvl>
    <w:lvl w:ilvl="8" w:tplc="EA9E6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5F1301"/>
    <w:multiLevelType w:val="hybridMultilevel"/>
    <w:tmpl w:val="8E04CF4A"/>
    <w:lvl w:ilvl="0" w:tplc="DF0690C2">
      <w:start w:val="1"/>
      <w:numFmt w:val="bullet"/>
      <w:lvlText w:val=""/>
      <w:lvlJc w:val="left"/>
      <w:pPr>
        <w:tabs>
          <w:tab w:val="num" w:pos="720"/>
        </w:tabs>
        <w:ind w:left="720" w:hanging="360"/>
      </w:pPr>
      <w:rPr>
        <w:rFonts w:ascii="Symbol" w:hAnsi="Symbol" w:hint="default"/>
      </w:rPr>
    </w:lvl>
    <w:lvl w:ilvl="1" w:tplc="EB34B052">
      <w:start w:val="110"/>
      <w:numFmt w:val="bullet"/>
      <w:lvlText w:val="−"/>
      <w:lvlJc w:val="left"/>
      <w:pPr>
        <w:tabs>
          <w:tab w:val="num" w:pos="1440"/>
        </w:tabs>
        <w:ind w:left="1440" w:hanging="360"/>
      </w:pPr>
      <w:rPr>
        <w:rFonts w:ascii="Calibre Regular" w:hAnsi="Calibre Regular" w:hint="default"/>
      </w:rPr>
    </w:lvl>
    <w:lvl w:ilvl="2" w:tplc="CA5CAFBA">
      <w:start w:val="1"/>
      <w:numFmt w:val="bullet"/>
      <w:lvlText w:val=""/>
      <w:lvlJc w:val="left"/>
      <w:pPr>
        <w:tabs>
          <w:tab w:val="num" w:pos="2160"/>
        </w:tabs>
        <w:ind w:left="2160" w:hanging="360"/>
      </w:pPr>
      <w:rPr>
        <w:rFonts w:ascii="Symbol" w:hAnsi="Symbol" w:hint="default"/>
      </w:rPr>
    </w:lvl>
    <w:lvl w:ilvl="3" w:tplc="E82C908A">
      <w:start w:val="1"/>
      <w:numFmt w:val="bullet"/>
      <w:lvlText w:val=""/>
      <w:lvlJc w:val="left"/>
      <w:pPr>
        <w:tabs>
          <w:tab w:val="num" w:pos="2880"/>
        </w:tabs>
        <w:ind w:left="2880" w:hanging="360"/>
      </w:pPr>
      <w:rPr>
        <w:rFonts w:ascii="Symbol" w:hAnsi="Symbol" w:hint="default"/>
      </w:rPr>
    </w:lvl>
    <w:lvl w:ilvl="4" w:tplc="6B561E86">
      <w:start w:val="1"/>
      <w:numFmt w:val="bullet"/>
      <w:lvlText w:val=""/>
      <w:lvlJc w:val="left"/>
      <w:pPr>
        <w:tabs>
          <w:tab w:val="num" w:pos="3600"/>
        </w:tabs>
        <w:ind w:left="3600" w:hanging="360"/>
      </w:pPr>
      <w:rPr>
        <w:rFonts w:ascii="Symbol" w:hAnsi="Symbol" w:hint="default"/>
      </w:rPr>
    </w:lvl>
    <w:lvl w:ilvl="5" w:tplc="6ED6A974">
      <w:start w:val="1"/>
      <w:numFmt w:val="bullet"/>
      <w:lvlText w:val=""/>
      <w:lvlJc w:val="left"/>
      <w:pPr>
        <w:tabs>
          <w:tab w:val="num" w:pos="4320"/>
        </w:tabs>
        <w:ind w:left="4320" w:hanging="360"/>
      </w:pPr>
      <w:rPr>
        <w:rFonts w:ascii="Symbol" w:hAnsi="Symbol" w:hint="default"/>
      </w:rPr>
    </w:lvl>
    <w:lvl w:ilvl="6" w:tplc="3F506DC6">
      <w:start w:val="1"/>
      <w:numFmt w:val="bullet"/>
      <w:lvlText w:val=""/>
      <w:lvlJc w:val="left"/>
      <w:pPr>
        <w:tabs>
          <w:tab w:val="num" w:pos="5040"/>
        </w:tabs>
        <w:ind w:left="5040" w:hanging="360"/>
      </w:pPr>
      <w:rPr>
        <w:rFonts w:ascii="Symbol" w:hAnsi="Symbol" w:hint="default"/>
      </w:rPr>
    </w:lvl>
    <w:lvl w:ilvl="7" w:tplc="C00ADF22">
      <w:start w:val="1"/>
      <w:numFmt w:val="bullet"/>
      <w:lvlText w:val=""/>
      <w:lvlJc w:val="left"/>
      <w:pPr>
        <w:tabs>
          <w:tab w:val="num" w:pos="5760"/>
        </w:tabs>
        <w:ind w:left="5760" w:hanging="360"/>
      </w:pPr>
      <w:rPr>
        <w:rFonts w:ascii="Symbol" w:hAnsi="Symbol" w:hint="default"/>
      </w:rPr>
    </w:lvl>
    <w:lvl w:ilvl="8" w:tplc="B34624BE">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4"/>
  </w:num>
  <w:num w:numId="4">
    <w:abstractNumId w:val="7"/>
  </w:num>
  <w:num w:numId="5">
    <w:abstractNumId w:val="3"/>
  </w:num>
  <w:num w:numId="6">
    <w:abstractNumId w:val="5"/>
  </w:num>
  <w:num w:numId="7">
    <w:abstractNumId w:val="2"/>
  </w:num>
  <w:num w:numId="8">
    <w:abstractNumId w:val="15"/>
  </w:num>
  <w:num w:numId="9">
    <w:abstractNumId w:val="17"/>
  </w:num>
  <w:num w:numId="10">
    <w:abstractNumId w:val="11"/>
  </w:num>
  <w:num w:numId="11">
    <w:abstractNumId w:val="1"/>
  </w:num>
  <w:num w:numId="12">
    <w:abstractNumId w:val="4"/>
  </w:num>
  <w:num w:numId="13">
    <w:abstractNumId w:val="12"/>
  </w:num>
  <w:num w:numId="14">
    <w:abstractNumId w:val="0"/>
  </w:num>
  <w:num w:numId="15">
    <w:abstractNumId w:val="10"/>
  </w:num>
  <w:num w:numId="16">
    <w:abstractNumId w:val="13"/>
  </w:num>
  <w:num w:numId="17">
    <w:abstractNumId w:val="11"/>
  </w:num>
  <w:num w:numId="18">
    <w:abstractNumId w:val="16"/>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 Yang">
    <w15:presenceInfo w15:providerId="AD" w15:userId="S::weiyang@qti.qualcomm.com::7a150829-5a84-4a02-8489-296033b814ac"/>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624"/>
    <w:rsid w:val="00022F13"/>
    <w:rsid w:val="00023402"/>
    <w:rsid w:val="000235D7"/>
    <w:rsid w:val="00023C29"/>
    <w:rsid w:val="00023FEE"/>
    <w:rsid w:val="000248E7"/>
    <w:rsid w:val="000254DC"/>
    <w:rsid w:val="000255A1"/>
    <w:rsid w:val="000259FF"/>
    <w:rsid w:val="00025C61"/>
    <w:rsid w:val="000266AE"/>
    <w:rsid w:val="00026905"/>
    <w:rsid w:val="00027AA5"/>
    <w:rsid w:val="000300FE"/>
    <w:rsid w:val="00030F08"/>
    <w:rsid w:val="00030F74"/>
    <w:rsid w:val="000319C1"/>
    <w:rsid w:val="00031EDD"/>
    <w:rsid w:val="000327A1"/>
    <w:rsid w:val="000349B7"/>
    <w:rsid w:val="00034B9E"/>
    <w:rsid w:val="00034C07"/>
    <w:rsid w:val="00035103"/>
    <w:rsid w:val="00035400"/>
    <w:rsid w:val="0003540B"/>
    <w:rsid w:val="000357CA"/>
    <w:rsid w:val="00035BA3"/>
    <w:rsid w:val="000377B8"/>
    <w:rsid w:val="00037A21"/>
    <w:rsid w:val="00037A85"/>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2C34"/>
    <w:rsid w:val="00053163"/>
    <w:rsid w:val="00053A47"/>
    <w:rsid w:val="00053B05"/>
    <w:rsid w:val="00054C31"/>
    <w:rsid w:val="00054F5A"/>
    <w:rsid w:val="00055B35"/>
    <w:rsid w:val="0005602E"/>
    <w:rsid w:val="00056050"/>
    <w:rsid w:val="00056057"/>
    <w:rsid w:val="000565AE"/>
    <w:rsid w:val="000565E1"/>
    <w:rsid w:val="000570A3"/>
    <w:rsid w:val="000570E2"/>
    <w:rsid w:val="0005759C"/>
    <w:rsid w:val="00057860"/>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502"/>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0AA"/>
    <w:rsid w:val="00087E29"/>
    <w:rsid w:val="00090323"/>
    <w:rsid w:val="000913D5"/>
    <w:rsid w:val="00091978"/>
    <w:rsid w:val="000931C3"/>
    <w:rsid w:val="000933B7"/>
    <w:rsid w:val="0009345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5AF8"/>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42A"/>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39E"/>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04F"/>
    <w:rsid w:val="001115C0"/>
    <w:rsid w:val="00111AD9"/>
    <w:rsid w:val="00112B8F"/>
    <w:rsid w:val="00112CFB"/>
    <w:rsid w:val="001134DA"/>
    <w:rsid w:val="001140FA"/>
    <w:rsid w:val="001146A3"/>
    <w:rsid w:val="00114B8D"/>
    <w:rsid w:val="00114EA7"/>
    <w:rsid w:val="00115B96"/>
    <w:rsid w:val="0011607D"/>
    <w:rsid w:val="00117957"/>
    <w:rsid w:val="00117C13"/>
    <w:rsid w:val="0012022B"/>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8C7"/>
    <w:rsid w:val="00132917"/>
    <w:rsid w:val="00132E5C"/>
    <w:rsid w:val="001338D1"/>
    <w:rsid w:val="001338F0"/>
    <w:rsid w:val="00133991"/>
    <w:rsid w:val="001341A3"/>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3BB"/>
    <w:rsid w:val="0014452E"/>
    <w:rsid w:val="00144F22"/>
    <w:rsid w:val="001459EB"/>
    <w:rsid w:val="001461C2"/>
    <w:rsid w:val="00146E5E"/>
    <w:rsid w:val="0014719D"/>
    <w:rsid w:val="00147B5F"/>
    <w:rsid w:val="00147D67"/>
    <w:rsid w:val="00147E88"/>
    <w:rsid w:val="0015019F"/>
    <w:rsid w:val="00151516"/>
    <w:rsid w:val="00151805"/>
    <w:rsid w:val="00151998"/>
    <w:rsid w:val="00151D5F"/>
    <w:rsid w:val="001529E0"/>
    <w:rsid w:val="00152BA8"/>
    <w:rsid w:val="001537FD"/>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374"/>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34F"/>
    <w:rsid w:val="001977D0"/>
    <w:rsid w:val="001979EC"/>
    <w:rsid w:val="00197FA7"/>
    <w:rsid w:val="001A019F"/>
    <w:rsid w:val="001A0303"/>
    <w:rsid w:val="001A037C"/>
    <w:rsid w:val="001A067A"/>
    <w:rsid w:val="001A3BAB"/>
    <w:rsid w:val="001A3C3C"/>
    <w:rsid w:val="001A3FA5"/>
    <w:rsid w:val="001A4334"/>
    <w:rsid w:val="001A4439"/>
    <w:rsid w:val="001A600A"/>
    <w:rsid w:val="001A624D"/>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2EF"/>
    <w:rsid w:val="001F06FC"/>
    <w:rsid w:val="001F0BE6"/>
    <w:rsid w:val="001F0DDF"/>
    <w:rsid w:val="001F1D85"/>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1F7D97"/>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626"/>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57C2B"/>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1ECD"/>
    <w:rsid w:val="002727C8"/>
    <w:rsid w:val="00272FEB"/>
    <w:rsid w:val="002735C9"/>
    <w:rsid w:val="002738C9"/>
    <w:rsid w:val="00273B2D"/>
    <w:rsid w:val="00273CFB"/>
    <w:rsid w:val="002756D5"/>
    <w:rsid w:val="0027598E"/>
    <w:rsid w:val="00275AD2"/>
    <w:rsid w:val="00276AA1"/>
    <w:rsid w:val="0027702F"/>
    <w:rsid w:val="0027723B"/>
    <w:rsid w:val="0027731D"/>
    <w:rsid w:val="002775B1"/>
    <w:rsid w:val="00277E66"/>
    <w:rsid w:val="00277EC3"/>
    <w:rsid w:val="00277F86"/>
    <w:rsid w:val="002801E2"/>
    <w:rsid w:val="002806C7"/>
    <w:rsid w:val="00281AC4"/>
    <w:rsid w:val="00282055"/>
    <w:rsid w:val="00283CB6"/>
    <w:rsid w:val="002841AB"/>
    <w:rsid w:val="00284290"/>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0D8"/>
    <w:rsid w:val="0029743A"/>
    <w:rsid w:val="002979DB"/>
    <w:rsid w:val="00297DBE"/>
    <w:rsid w:val="002A0724"/>
    <w:rsid w:val="002A07C1"/>
    <w:rsid w:val="002A1DF0"/>
    <w:rsid w:val="002A205B"/>
    <w:rsid w:val="002A2A95"/>
    <w:rsid w:val="002A2AB3"/>
    <w:rsid w:val="002A3668"/>
    <w:rsid w:val="002A4964"/>
    <w:rsid w:val="002A4DE9"/>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B6A"/>
    <w:rsid w:val="002D4746"/>
    <w:rsid w:val="002D47AE"/>
    <w:rsid w:val="002D4E37"/>
    <w:rsid w:val="002D50D3"/>
    <w:rsid w:val="002D52E0"/>
    <w:rsid w:val="002D5A7E"/>
    <w:rsid w:val="002D68CF"/>
    <w:rsid w:val="002D7E97"/>
    <w:rsid w:val="002E042F"/>
    <w:rsid w:val="002E0AC5"/>
    <w:rsid w:val="002E16BC"/>
    <w:rsid w:val="002E1946"/>
    <w:rsid w:val="002E1A18"/>
    <w:rsid w:val="002E1ABB"/>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4E8A"/>
    <w:rsid w:val="00305A3A"/>
    <w:rsid w:val="003073BB"/>
    <w:rsid w:val="00307683"/>
    <w:rsid w:val="00307B27"/>
    <w:rsid w:val="00307D3F"/>
    <w:rsid w:val="0031013F"/>
    <w:rsid w:val="00311941"/>
    <w:rsid w:val="003123EA"/>
    <w:rsid w:val="003125FA"/>
    <w:rsid w:val="0031392A"/>
    <w:rsid w:val="00313C4F"/>
    <w:rsid w:val="00314919"/>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0F3"/>
    <w:rsid w:val="003323F3"/>
    <w:rsid w:val="00333DC8"/>
    <w:rsid w:val="00335250"/>
    <w:rsid w:val="0033592C"/>
    <w:rsid w:val="00335B9C"/>
    <w:rsid w:val="00335F31"/>
    <w:rsid w:val="00336164"/>
    <w:rsid w:val="0033635C"/>
    <w:rsid w:val="00336A86"/>
    <w:rsid w:val="00336AD8"/>
    <w:rsid w:val="00340EAD"/>
    <w:rsid w:val="0034150F"/>
    <w:rsid w:val="00341918"/>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AEA"/>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97552"/>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29"/>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6D7"/>
    <w:rsid w:val="003C1734"/>
    <w:rsid w:val="003C1D3F"/>
    <w:rsid w:val="003C1F75"/>
    <w:rsid w:val="003C23C3"/>
    <w:rsid w:val="003C28E6"/>
    <w:rsid w:val="003C36FC"/>
    <w:rsid w:val="003C3792"/>
    <w:rsid w:val="003C3A85"/>
    <w:rsid w:val="003C4F25"/>
    <w:rsid w:val="003C5113"/>
    <w:rsid w:val="003C5D3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A27"/>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627"/>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8B9"/>
    <w:rsid w:val="00412A92"/>
    <w:rsid w:val="00412C79"/>
    <w:rsid w:val="00413357"/>
    <w:rsid w:val="00414587"/>
    <w:rsid w:val="004148F6"/>
    <w:rsid w:val="00414AD4"/>
    <w:rsid w:val="00414F48"/>
    <w:rsid w:val="00414FC7"/>
    <w:rsid w:val="0041524C"/>
    <w:rsid w:val="00415A14"/>
    <w:rsid w:val="0041616C"/>
    <w:rsid w:val="00416A66"/>
    <w:rsid w:val="00417232"/>
    <w:rsid w:val="004179D9"/>
    <w:rsid w:val="004201DE"/>
    <w:rsid w:val="00420300"/>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8D4"/>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03B"/>
    <w:rsid w:val="004371AB"/>
    <w:rsid w:val="0044035D"/>
    <w:rsid w:val="0044113B"/>
    <w:rsid w:val="00441FE8"/>
    <w:rsid w:val="0044212D"/>
    <w:rsid w:val="00442510"/>
    <w:rsid w:val="00442856"/>
    <w:rsid w:val="00442AF0"/>
    <w:rsid w:val="004430FD"/>
    <w:rsid w:val="00443D9E"/>
    <w:rsid w:val="00443DFB"/>
    <w:rsid w:val="004442A5"/>
    <w:rsid w:val="004442A7"/>
    <w:rsid w:val="00444673"/>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7CD"/>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08"/>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71A"/>
    <w:rsid w:val="004B5C0C"/>
    <w:rsid w:val="004B6301"/>
    <w:rsid w:val="004B71E9"/>
    <w:rsid w:val="004C0346"/>
    <w:rsid w:val="004C0B5B"/>
    <w:rsid w:val="004C0F99"/>
    <w:rsid w:val="004C0FCD"/>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9CB"/>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01D"/>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AEB"/>
    <w:rsid w:val="004F0DB0"/>
    <w:rsid w:val="004F13D2"/>
    <w:rsid w:val="004F13F5"/>
    <w:rsid w:val="004F1A00"/>
    <w:rsid w:val="004F2826"/>
    <w:rsid w:val="004F2FC3"/>
    <w:rsid w:val="004F3155"/>
    <w:rsid w:val="004F359A"/>
    <w:rsid w:val="004F3DD1"/>
    <w:rsid w:val="004F3E85"/>
    <w:rsid w:val="004F3EB6"/>
    <w:rsid w:val="004F4241"/>
    <w:rsid w:val="004F4362"/>
    <w:rsid w:val="004F438E"/>
    <w:rsid w:val="004F489D"/>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980"/>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16B"/>
    <w:rsid w:val="00521D65"/>
    <w:rsid w:val="00522592"/>
    <w:rsid w:val="00522E36"/>
    <w:rsid w:val="00523B71"/>
    <w:rsid w:val="00523F32"/>
    <w:rsid w:val="00524C29"/>
    <w:rsid w:val="005251DA"/>
    <w:rsid w:val="0052542F"/>
    <w:rsid w:val="00525515"/>
    <w:rsid w:val="005255CE"/>
    <w:rsid w:val="00525CAE"/>
    <w:rsid w:val="00526C8A"/>
    <w:rsid w:val="00527489"/>
    <w:rsid w:val="00527DB2"/>
    <w:rsid w:val="00530BD5"/>
    <w:rsid w:val="00530ED3"/>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5E7A"/>
    <w:rsid w:val="00546738"/>
    <w:rsid w:val="005467D6"/>
    <w:rsid w:val="00546942"/>
    <w:rsid w:val="00546ACE"/>
    <w:rsid w:val="00546D42"/>
    <w:rsid w:val="00547E9B"/>
    <w:rsid w:val="00550151"/>
    <w:rsid w:val="00551204"/>
    <w:rsid w:val="00551F1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57246"/>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047"/>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4D94"/>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D07"/>
    <w:rsid w:val="005D2EE8"/>
    <w:rsid w:val="005D32EE"/>
    <w:rsid w:val="005D38CA"/>
    <w:rsid w:val="005D3960"/>
    <w:rsid w:val="005D4722"/>
    <w:rsid w:val="005D4884"/>
    <w:rsid w:val="005D49D1"/>
    <w:rsid w:val="005D4FBD"/>
    <w:rsid w:val="005D5E46"/>
    <w:rsid w:val="005D64A5"/>
    <w:rsid w:val="005D680B"/>
    <w:rsid w:val="005D689D"/>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1C9"/>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497"/>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C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E0E"/>
    <w:rsid w:val="00637F9D"/>
    <w:rsid w:val="00640222"/>
    <w:rsid w:val="00640E17"/>
    <w:rsid w:val="00641061"/>
    <w:rsid w:val="006412CA"/>
    <w:rsid w:val="00641E4B"/>
    <w:rsid w:val="006427D6"/>
    <w:rsid w:val="006428E2"/>
    <w:rsid w:val="00642CE4"/>
    <w:rsid w:val="00642D10"/>
    <w:rsid w:val="006430B5"/>
    <w:rsid w:val="00644200"/>
    <w:rsid w:val="00645833"/>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121"/>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5BF"/>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92A"/>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23DC"/>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78C"/>
    <w:rsid w:val="006C6E92"/>
    <w:rsid w:val="006C7002"/>
    <w:rsid w:val="006C724C"/>
    <w:rsid w:val="006C75C9"/>
    <w:rsid w:val="006C78FA"/>
    <w:rsid w:val="006C7D80"/>
    <w:rsid w:val="006D0448"/>
    <w:rsid w:val="006D0B4F"/>
    <w:rsid w:val="006D1F1A"/>
    <w:rsid w:val="006D21FF"/>
    <w:rsid w:val="006D493C"/>
    <w:rsid w:val="006D522F"/>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37"/>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9A9"/>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11"/>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8E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00C"/>
    <w:rsid w:val="007A4C0C"/>
    <w:rsid w:val="007A5493"/>
    <w:rsid w:val="007A5A5A"/>
    <w:rsid w:val="007A5BC2"/>
    <w:rsid w:val="007A618D"/>
    <w:rsid w:val="007A765B"/>
    <w:rsid w:val="007A7F30"/>
    <w:rsid w:val="007B0253"/>
    <w:rsid w:val="007B0A2A"/>
    <w:rsid w:val="007B0E3D"/>
    <w:rsid w:val="007B1061"/>
    <w:rsid w:val="007B1306"/>
    <w:rsid w:val="007B1B64"/>
    <w:rsid w:val="007B2638"/>
    <w:rsid w:val="007B2877"/>
    <w:rsid w:val="007B2D8B"/>
    <w:rsid w:val="007B30F0"/>
    <w:rsid w:val="007B448A"/>
    <w:rsid w:val="007B4B0D"/>
    <w:rsid w:val="007B4C6D"/>
    <w:rsid w:val="007B4E3F"/>
    <w:rsid w:val="007B522A"/>
    <w:rsid w:val="007B555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C81"/>
    <w:rsid w:val="007C7EF3"/>
    <w:rsid w:val="007D0118"/>
    <w:rsid w:val="007D014E"/>
    <w:rsid w:val="007D03E0"/>
    <w:rsid w:val="007D11B6"/>
    <w:rsid w:val="007D1B65"/>
    <w:rsid w:val="007D1B7C"/>
    <w:rsid w:val="007D22E2"/>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0E1A"/>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1FED"/>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6CF6"/>
    <w:rsid w:val="00806E77"/>
    <w:rsid w:val="00807316"/>
    <w:rsid w:val="0080770D"/>
    <w:rsid w:val="00807D28"/>
    <w:rsid w:val="00807D5E"/>
    <w:rsid w:val="0081012C"/>
    <w:rsid w:val="008102B3"/>
    <w:rsid w:val="00810847"/>
    <w:rsid w:val="00811036"/>
    <w:rsid w:val="0081172A"/>
    <w:rsid w:val="00811DF9"/>
    <w:rsid w:val="008122CD"/>
    <w:rsid w:val="008123D5"/>
    <w:rsid w:val="008127B0"/>
    <w:rsid w:val="00813AFB"/>
    <w:rsid w:val="008142C7"/>
    <w:rsid w:val="0081433F"/>
    <w:rsid w:val="00814730"/>
    <w:rsid w:val="00814B5E"/>
    <w:rsid w:val="00814B7D"/>
    <w:rsid w:val="00814C44"/>
    <w:rsid w:val="00814F19"/>
    <w:rsid w:val="00815533"/>
    <w:rsid w:val="00815706"/>
    <w:rsid w:val="00815A88"/>
    <w:rsid w:val="00815F7D"/>
    <w:rsid w:val="008162DE"/>
    <w:rsid w:val="00816780"/>
    <w:rsid w:val="00816AB4"/>
    <w:rsid w:val="00817025"/>
    <w:rsid w:val="00820447"/>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5D8"/>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2EF7"/>
    <w:rsid w:val="00883004"/>
    <w:rsid w:val="00883C93"/>
    <w:rsid w:val="00883ED6"/>
    <w:rsid w:val="008843EC"/>
    <w:rsid w:val="0088441D"/>
    <w:rsid w:val="00885359"/>
    <w:rsid w:val="0088579F"/>
    <w:rsid w:val="0088589D"/>
    <w:rsid w:val="00885B2E"/>
    <w:rsid w:val="00885C5A"/>
    <w:rsid w:val="008862C1"/>
    <w:rsid w:val="008867CF"/>
    <w:rsid w:val="00886BA1"/>
    <w:rsid w:val="008875F5"/>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221"/>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2D7"/>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6709"/>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07FC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69D"/>
    <w:rsid w:val="0094492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6D"/>
    <w:rsid w:val="00961B8B"/>
    <w:rsid w:val="00962252"/>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280"/>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1D7B"/>
    <w:rsid w:val="00982AB4"/>
    <w:rsid w:val="00983061"/>
    <w:rsid w:val="0098312F"/>
    <w:rsid w:val="00983223"/>
    <w:rsid w:val="00984206"/>
    <w:rsid w:val="0098511E"/>
    <w:rsid w:val="00985386"/>
    <w:rsid w:val="0098541D"/>
    <w:rsid w:val="00985C9A"/>
    <w:rsid w:val="009866CE"/>
    <w:rsid w:val="009879B5"/>
    <w:rsid w:val="00990732"/>
    <w:rsid w:val="00990C1F"/>
    <w:rsid w:val="009914B0"/>
    <w:rsid w:val="00991820"/>
    <w:rsid w:val="00991C57"/>
    <w:rsid w:val="00991F39"/>
    <w:rsid w:val="00991F62"/>
    <w:rsid w:val="009930C0"/>
    <w:rsid w:val="00993AEC"/>
    <w:rsid w:val="00993D27"/>
    <w:rsid w:val="00994D1C"/>
    <w:rsid w:val="009950A1"/>
    <w:rsid w:val="009951BE"/>
    <w:rsid w:val="009952D9"/>
    <w:rsid w:val="009955A6"/>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039"/>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378DC"/>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47955"/>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2E32"/>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3C38"/>
    <w:rsid w:val="00A74E04"/>
    <w:rsid w:val="00A74F6C"/>
    <w:rsid w:val="00A750D3"/>
    <w:rsid w:val="00A75212"/>
    <w:rsid w:val="00A75BE5"/>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86605"/>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11D"/>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898"/>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E2E"/>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963"/>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A71"/>
    <w:rsid w:val="00B11967"/>
    <w:rsid w:val="00B11AC8"/>
    <w:rsid w:val="00B11C22"/>
    <w:rsid w:val="00B11E9A"/>
    <w:rsid w:val="00B121BF"/>
    <w:rsid w:val="00B128B2"/>
    <w:rsid w:val="00B13818"/>
    <w:rsid w:val="00B14A91"/>
    <w:rsid w:val="00B14E6C"/>
    <w:rsid w:val="00B151C6"/>
    <w:rsid w:val="00B15883"/>
    <w:rsid w:val="00B15CC4"/>
    <w:rsid w:val="00B17793"/>
    <w:rsid w:val="00B17D79"/>
    <w:rsid w:val="00B17F5F"/>
    <w:rsid w:val="00B20057"/>
    <w:rsid w:val="00B2072B"/>
    <w:rsid w:val="00B208A5"/>
    <w:rsid w:val="00B209B5"/>
    <w:rsid w:val="00B20E2B"/>
    <w:rsid w:val="00B20FB5"/>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B1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1A6"/>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59"/>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08D"/>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4507"/>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9DC"/>
    <w:rsid w:val="00BE0D74"/>
    <w:rsid w:val="00BE1378"/>
    <w:rsid w:val="00BE17BF"/>
    <w:rsid w:val="00BE1813"/>
    <w:rsid w:val="00BE18FE"/>
    <w:rsid w:val="00BE1A06"/>
    <w:rsid w:val="00BE20F7"/>
    <w:rsid w:val="00BE2305"/>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324C"/>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35B"/>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A93"/>
    <w:rsid w:val="00C17D89"/>
    <w:rsid w:val="00C20049"/>
    <w:rsid w:val="00C204CC"/>
    <w:rsid w:val="00C2068D"/>
    <w:rsid w:val="00C206C4"/>
    <w:rsid w:val="00C219B3"/>
    <w:rsid w:val="00C22495"/>
    <w:rsid w:val="00C232DD"/>
    <w:rsid w:val="00C24018"/>
    <w:rsid w:val="00C2423A"/>
    <w:rsid w:val="00C24DDC"/>
    <w:rsid w:val="00C24EE5"/>
    <w:rsid w:val="00C25AA8"/>
    <w:rsid w:val="00C26A24"/>
    <w:rsid w:val="00C271D7"/>
    <w:rsid w:val="00C27E62"/>
    <w:rsid w:val="00C300D9"/>
    <w:rsid w:val="00C30D3F"/>
    <w:rsid w:val="00C30DAA"/>
    <w:rsid w:val="00C30F1F"/>
    <w:rsid w:val="00C31089"/>
    <w:rsid w:val="00C319A2"/>
    <w:rsid w:val="00C31A97"/>
    <w:rsid w:val="00C3208A"/>
    <w:rsid w:val="00C337BD"/>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EC1"/>
    <w:rsid w:val="00C61F3D"/>
    <w:rsid w:val="00C620E3"/>
    <w:rsid w:val="00C624BE"/>
    <w:rsid w:val="00C62878"/>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0EA"/>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4DF8"/>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8FC"/>
    <w:rsid w:val="00CD492B"/>
    <w:rsid w:val="00CD5C78"/>
    <w:rsid w:val="00CD5DEF"/>
    <w:rsid w:val="00CD6CDA"/>
    <w:rsid w:val="00CD7152"/>
    <w:rsid w:val="00CD7FA5"/>
    <w:rsid w:val="00CE0072"/>
    <w:rsid w:val="00CE0112"/>
    <w:rsid w:val="00CE03B6"/>
    <w:rsid w:val="00CE05F2"/>
    <w:rsid w:val="00CE0EF9"/>
    <w:rsid w:val="00CE1225"/>
    <w:rsid w:val="00CE18BC"/>
    <w:rsid w:val="00CE22D6"/>
    <w:rsid w:val="00CE2806"/>
    <w:rsid w:val="00CE3257"/>
    <w:rsid w:val="00CE3684"/>
    <w:rsid w:val="00CE38DB"/>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1973"/>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FC0"/>
    <w:rsid w:val="00DB405C"/>
    <w:rsid w:val="00DB40DD"/>
    <w:rsid w:val="00DB4322"/>
    <w:rsid w:val="00DB4699"/>
    <w:rsid w:val="00DB4EE6"/>
    <w:rsid w:val="00DB518A"/>
    <w:rsid w:val="00DB533A"/>
    <w:rsid w:val="00DB53DB"/>
    <w:rsid w:val="00DB5C4A"/>
    <w:rsid w:val="00DB5EE5"/>
    <w:rsid w:val="00DB5EF4"/>
    <w:rsid w:val="00DB67D0"/>
    <w:rsid w:val="00DB68AB"/>
    <w:rsid w:val="00DB6DF3"/>
    <w:rsid w:val="00DB7507"/>
    <w:rsid w:val="00DB75E6"/>
    <w:rsid w:val="00DB7701"/>
    <w:rsid w:val="00DB7B8B"/>
    <w:rsid w:val="00DB7E8C"/>
    <w:rsid w:val="00DC0BF8"/>
    <w:rsid w:val="00DC0F93"/>
    <w:rsid w:val="00DC1356"/>
    <w:rsid w:val="00DC1763"/>
    <w:rsid w:val="00DC17C6"/>
    <w:rsid w:val="00DC28A6"/>
    <w:rsid w:val="00DC3012"/>
    <w:rsid w:val="00DC3BC7"/>
    <w:rsid w:val="00DC4A29"/>
    <w:rsid w:val="00DC4B4C"/>
    <w:rsid w:val="00DC4E8D"/>
    <w:rsid w:val="00DC5A1F"/>
    <w:rsid w:val="00DC60E1"/>
    <w:rsid w:val="00DC6A94"/>
    <w:rsid w:val="00DC76BA"/>
    <w:rsid w:val="00DD132F"/>
    <w:rsid w:val="00DD1521"/>
    <w:rsid w:val="00DD1C2F"/>
    <w:rsid w:val="00DD1ED7"/>
    <w:rsid w:val="00DD242B"/>
    <w:rsid w:val="00DD2C54"/>
    <w:rsid w:val="00DD3430"/>
    <w:rsid w:val="00DD35A0"/>
    <w:rsid w:val="00DD393E"/>
    <w:rsid w:val="00DD6396"/>
    <w:rsid w:val="00DD6AF1"/>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E6CC9"/>
    <w:rsid w:val="00DF02EC"/>
    <w:rsid w:val="00DF0458"/>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31C"/>
    <w:rsid w:val="00E028E6"/>
    <w:rsid w:val="00E02DBD"/>
    <w:rsid w:val="00E03941"/>
    <w:rsid w:val="00E046C1"/>
    <w:rsid w:val="00E049FD"/>
    <w:rsid w:val="00E04B41"/>
    <w:rsid w:val="00E05375"/>
    <w:rsid w:val="00E054B7"/>
    <w:rsid w:val="00E05A22"/>
    <w:rsid w:val="00E05AC5"/>
    <w:rsid w:val="00E062DA"/>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3A6"/>
    <w:rsid w:val="00E23416"/>
    <w:rsid w:val="00E2391F"/>
    <w:rsid w:val="00E242E6"/>
    <w:rsid w:val="00E24E3D"/>
    <w:rsid w:val="00E250DB"/>
    <w:rsid w:val="00E2596F"/>
    <w:rsid w:val="00E25FF1"/>
    <w:rsid w:val="00E263E4"/>
    <w:rsid w:val="00E30155"/>
    <w:rsid w:val="00E302F6"/>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BAF"/>
    <w:rsid w:val="00E44ECD"/>
    <w:rsid w:val="00E45136"/>
    <w:rsid w:val="00E452CD"/>
    <w:rsid w:val="00E452D0"/>
    <w:rsid w:val="00E45A9D"/>
    <w:rsid w:val="00E45B6C"/>
    <w:rsid w:val="00E45DC1"/>
    <w:rsid w:val="00E460A1"/>
    <w:rsid w:val="00E467AB"/>
    <w:rsid w:val="00E47284"/>
    <w:rsid w:val="00E472B1"/>
    <w:rsid w:val="00E47BD9"/>
    <w:rsid w:val="00E47FBB"/>
    <w:rsid w:val="00E51252"/>
    <w:rsid w:val="00E5141B"/>
    <w:rsid w:val="00E515A3"/>
    <w:rsid w:val="00E517D0"/>
    <w:rsid w:val="00E52F76"/>
    <w:rsid w:val="00E53C36"/>
    <w:rsid w:val="00E53FAF"/>
    <w:rsid w:val="00E5413F"/>
    <w:rsid w:val="00E541D0"/>
    <w:rsid w:val="00E543CA"/>
    <w:rsid w:val="00E54EC5"/>
    <w:rsid w:val="00E55335"/>
    <w:rsid w:val="00E554FF"/>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ED8"/>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244"/>
    <w:rsid w:val="00E91BF2"/>
    <w:rsid w:val="00E91E5F"/>
    <w:rsid w:val="00E92BD8"/>
    <w:rsid w:val="00E92F0A"/>
    <w:rsid w:val="00E9344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7C4"/>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8E5"/>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5A10"/>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6C2"/>
    <w:rsid w:val="00EE18BB"/>
    <w:rsid w:val="00EE19F2"/>
    <w:rsid w:val="00EE1CDA"/>
    <w:rsid w:val="00EE211B"/>
    <w:rsid w:val="00EE220D"/>
    <w:rsid w:val="00EE24B7"/>
    <w:rsid w:val="00EE2759"/>
    <w:rsid w:val="00EE2AAB"/>
    <w:rsid w:val="00EE332C"/>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1D99"/>
    <w:rsid w:val="00F023A1"/>
    <w:rsid w:val="00F0301D"/>
    <w:rsid w:val="00F03367"/>
    <w:rsid w:val="00F03891"/>
    <w:rsid w:val="00F04398"/>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6C2"/>
    <w:rsid w:val="00F21845"/>
    <w:rsid w:val="00F218EF"/>
    <w:rsid w:val="00F21C47"/>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2B8"/>
    <w:rsid w:val="00F4355A"/>
    <w:rsid w:val="00F43F18"/>
    <w:rsid w:val="00F4406A"/>
    <w:rsid w:val="00F44100"/>
    <w:rsid w:val="00F44833"/>
    <w:rsid w:val="00F44BE7"/>
    <w:rsid w:val="00F45003"/>
    <w:rsid w:val="00F45692"/>
    <w:rsid w:val="00F45768"/>
    <w:rsid w:val="00F463BD"/>
    <w:rsid w:val="00F4645A"/>
    <w:rsid w:val="00F46A01"/>
    <w:rsid w:val="00F47AFE"/>
    <w:rsid w:val="00F47DF9"/>
    <w:rsid w:val="00F50020"/>
    <w:rsid w:val="00F5031C"/>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696"/>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8F8"/>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228"/>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E7D5E"/>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7F1FED"/>
    <w:rPr>
      <w:lang w:eastAsia="en-US"/>
    </w:rPr>
  </w:style>
  <w:style w:type="character" w:styleId="PlaceholderText">
    <w:name w:val="Placeholder Text"/>
    <w:basedOn w:val="DefaultParagraphFont"/>
    <w:uiPriority w:val="99"/>
    <w:semiHidden/>
    <w:rsid w:val="002842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374424735">
      <w:bodyDiv w:val="1"/>
      <w:marLeft w:val="0"/>
      <w:marRight w:val="0"/>
      <w:marTop w:val="0"/>
      <w:marBottom w:val="0"/>
      <w:divBdr>
        <w:top w:val="none" w:sz="0" w:space="0" w:color="auto"/>
        <w:left w:val="none" w:sz="0" w:space="0" w:color="auto"/>
        <w:bottom w:val="none" w:sz="0" w:space="0" w:color="auto"/>
        <w:right w:val="none" w:sz="0" w:space="0" w:color="auto"/>
      </w:divBdr>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34340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FE5C61CC-A30F-4057-9645-B33C23549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B85182-0152-478E-9CCA-1D516D55C64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95B74203-4707-4FE5-9021-5E52D1E37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2548</Words>
  <Characters>13665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39</cp:revision>
  <cp:lastPrinted>2016-09-30T01:19:00Z</cp:lastPrinted>
  <dcterms:created xsi:type="dcterms:W3CDTF">2020-02-14T23:39:00Z</dcterms:created>
  <dcterms:modified xsi:type="dcterms:W3CDTF">2020-02-15T01:48:00Z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989da998-9706-44f4-b0d2-1ebec1daf6e4</vt:lpwstr>
  </property>
</Properties>
</file>